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R5-234718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3952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to include the condition of generating/stopping the IDC problems in the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Include the condition of generating/stopping the IDC problems in the UE</w:t>
            </w: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68538436"/>
      <w:bookmarkStart w:id="3" w:name="_Toc36713654"/>
      <w:bookmarkStart w:id="4" w:name="_Toc58499579"/>
      <w:bookmarkStart w:id="5" w:name="_Toc75510019"/>
      <w:bookmarkStart w:id="6" w:name="_Toc90971497"/>
      <w:bookmarkStart w:id="7" w:name="_Toc36713251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</w:t>
      </w:r>
      <w:r>
        <w:rPr>
          <w:lang w:val="en-US"/>
        </w:rPr>
        <w:t>2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>UE has suspended measurement logging</w:t>
      </w:r>
      <w:r>
        <w:rPr>
          <w:rFonts w:hint="eastAsia"/>
          <w:lang w:val="en-US" w:eastAsia="zh-CN"/>
        </w:rPr>
        <w:t xml:space="preserve">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IDC problems detected by the UE is resolved</w:t>
      </w:r>
      <w:r>
        <w:rPr>
          <w:rFonts w:hint="eastAsia"/>
          <w:lang w:val="en-US"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</w:t>
      </w:r>
      <w:r>
        <w:rPr>
          <w:rFonts w:hint="eastAsia"/>
        </w:rPr>
        <w:t>7</w:t>
      </w:r>
      <w:r>
        <w:t xml:space="preserve"> requirements.</w:t>
      </w:r>
    </w:p>
    <w:p>
      <w:pPr>
        <w:pStyle w:val="82"/>
      </w:pPr>
      <w:r>
        <w:t xml:space="preserve">[TS </w:t>
      </w:r>
      <w:r>
        <w:rPr>
          <w:rFonts w:hint="eastAsia"/>
        </w:rPr>
        <w:t>38</w:t>
      </w:r>
      <w:r>
        <w:t>.</w:t>
      </w:r>
      <w:r>
        <w:rPr>
          <w:rFonts w:hint="eastAsia"/>
        </w:rPr>
        <w:t>33</w:t>
      </w:r>
      <w:r>
        <w:t>1 clause 5.5</w:t>
      </w:r>
      <w:r>
        <w:rPr>
          <w:rFonts w:hint="eastAsia"/>
        </w:rPr>
        <w:t>a</w:t>
      </w:r>
      <w:r>
        <w:t>.</w:t>
      </w:r>
      <w:r>
        <w:rPr>
          <w:rFonts w:hint="eastAsia"/>
        </w:rPr>
        <w:t>3</w:t>
      </w:r>
      <w:r>
        <w:t>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  <w:pPrChange w:id="0" w:author="HAT" w:date="2023-02-03T17:41:00Z">
          <w:pPr>
            <w:pStyle w:val="82"/>
          </w:pPr>
        </w:pPrChange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  <w:pPrChange w:id="1" w:author="HAT" w:date="2023-02-03T17:41:00Z">
          <w:pPr>
            <w:pStyle w:val="82"/>
          </w:pPr>
        </w:pPrChange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  <w:pPrChange w:id="2" w:author="HAT" w:date="2023-02-03T17:41:00Z">
          <w:pPr>
            <w:pStyle w:val="82"/>
          </w:pPr>
        </w:pPrChange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  <w:pPrChange w:id="3" w:author="HAT" w:date="2023-02-03T17:41:00Z">
          <w:pPr>
            <w:pStyle w:val="82"/>
          </w:pPr>
        </w:pPrChange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  <w:pPrChange w:id="4" w:author="HAT" w:date="2023-02-03T17:41:00Z">
          <w:pPr>
            <w:pStyle w:val="82"/>
          </w:pPr>
        </w:pPrChange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  <w:pPrChange w:id="5" w:author="HAT" w:date="2023-02-03T17:41:00Z">
          <w:pPr>
            <w:pStyle w:val="82"/>
          </w:pPr>
        </w:pPrChange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  <w:pPrChange w:id="6" w:author="HAT" w:date="2023-02-03T17:41:00Z">
          <w:pPr>
            <w:pStyle w:val="82"/>
          </w:pPr>
        </w:pPrChange>
      </w:pPr>
      <w:r>
        <w:t>5&gt;</w:t>
      </w:r>
      <w:r>
        <w:tab/>
      </w:r>
      <w:r>
        <w:t>suspend measurement logging from the next logging interval;</w:t>
      </w:r>
    </w:p>
    <w:p>
      <w:pPr>
        <w:pStyle w:val="82"/>
        <w:ind w:left="852" w:firstLine="284"/>
        <w:pPrChange w:id="7" w:author="HAT" w:date="2023-02-03T17:41:00Z">
          <w:pPr>
            <w:pStyle w:val="82"/>
          </w:pPr>
        </w:pPrChange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  <w:pPrChange w:id="8" w:author="HAT" w:date="2023-02-03T17:41:00Z">
          <w:pPr>
            <w:pStyle w:val="82"/>
          </w:pPr>
        </w:pPrChange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ind w:left="0" w:firstLine="0"/>
        <w:rPr>
          <w:ins w:id="10" w:author="cmcc" w:date="2023-07-10T11:23:04Z"/>
          <w:lang w:eastAsia="sv-SE"/>
        </w:rPr>
        <w:pPrChange w:id="9" w:author="cmcc" w:date="2023-07-10T11:23:00Z">
          <w:pPr>
            <w:pStyle w:val="82"/>
          </w:pPr>
        </w:pPrChange>
      </w:pPr>
      <w:ins w:id="11" w:author="cmcc" w:date="2023-07-10T11:23:01Z">
        <w:r>
          <w:rPr/>
          <w:t>-</w:t>
        </w:r>
      </w:ins>
      <w:ins w:id="12" w:author="cmcc" w:date="2023-07-10T11:23:01Z">
        <w:r>
          <w:rPr/>
          <w:tab/>
        </w:r>
      </w:ins>
      <w:r>
        <w:rPr>
          <w:rFonts w:eastAsia="宋体"/>
          <w:lang w:val="en-US" w:eastAsia="zh-CN" w:bidi="ar"/>
        </w:rPr>
        <w:t>NR Cell 1</w:t>
      </w:r>
      <w:ins w:id="13" w:author="cmcc" w:date="2023-07-10T11:22:25Z">
        <w:r>
          <w:rPr/>
          <w:t>, Bluetooth beacon 1 (Cell 40) and Bluetooth beacon 2 (Cell 41)</w:t>
        </w:r>
      </w:ins>
      <w:r>
        <w:rPr>
          <w:lang w:eastAsia="sv-SE"/>
        </w:rPr>
        <w:t>;</w:t>
      </w:r>
    </w:p>
    <w:p>
      <w:pPr>
        <w:pStyle w:val="82"/>
        <w:ind w:left="0" w:firstLine="0"/>
        <w:rPr>
          <w:rFonts w:hint="default" w:eastAsiaTheme="minorEastAsia"/>
          <w:lang w:val="en-US" w:eastAsia="zh-CN"/>
        </w:rPr>
        <w:pPrChange w:id="14" w:author="cmcc" w:date="2023-07-10T11:23:00Z">
          <w:pPr>
            <w:pStyle w:val="82"/>
          </w:pPr>
        </w:pPrChange>
      </w:pPr>
      <w:ins w:id="15" w:author="cmcc" w:date="2023-07-10T11:23:05Z">
        <w:r>
          <w:rPr/>
          <w:t>-</w:t>
        </w:r>
      </w:ins>
      <w:ins w:id="16" w:author="cmcc" w:date="2023-07-10T11:23:05Z">
        <w:r>
          <w:rPr/>
          <w:tab/>
        </w:r>
      </w:ins>
      <w:ins w:id="17" w:author="cmcc" w:date="2023-07-10T15:21:30Z">
        <w:r>
          <w:rPr>
            <w:rFonts w:hint="eastAsia"/>
            <w:lang w:val="en-US" w:eastAsia="zh-CN"/>
          </w:rPr>
          <w:t>NR</w:t>
        </w:r>
      </w:ins>
      <w:ins w:id="18" w:author="cmcc" w:date="2023-07-10T15:21:31Z">
        <w:r>
          <w:rPr>
            <w:rFonts w:hint="eastAsia"/>
            <w:lang w:val="en-US" w:eastAsia="zh-CN"/>
          </w:rPr>
          <w:t xml:space="preserve"> </w:t>
        </w:r>
      </w:ins>
      <w:ins w:id="19" w:author="cmcc" w:date="2023-07-10T15:21:32Z">
        <w:r>
          <w:rPr>
            <w:rFonts w:hint="eastAsia"/>
            <w:lang w:val="en-US" w:eastAsia="zh-CN"/>
          </w:rPr>
          <w:t>cell</w:t>
        </w:r>
      </w:ins>
      <w:ins w:id="20" w:author="cmcc" w:date="2023-07-10T15:21:33Z">
        <w:r>
          <w:rPr>
            <w:rFonts w:hint="eastAsia"/>
            <w:lang w:val="en-US" w:eastAsia="zh-CN"/>
          </w:rPr>
          <w:t xml:space="preserve"> 1</w:t>
        </w:r>
      </w:ins>
      <w:ins w:id="21" w:author="cmcc" w:date="2023-07-10T15:21:36Z">
        <w:r>
          <w:rPr>
            <w:rFonts w:hint="eastAsia"/>
            <w:lang w:val="en-US" w:eastAsia="zh-CN"/>
          </w:rPr>
          <w:t xml:space="preserve"> </w:t>
        </w:r>
      </w:ins>
      <w:ins w:id="22" w:author="cmcc" w:date="2023-07-10T15:21:37Z">
        <w:r>
          <w:rPr>
            <w:rFonts w:hint="eastAsia"/>
            <w:lang w:val="en-US" w:eastAsia="zh-CN"/>
          </w:rPr>
          <w:t>with</w:t>
        </w:r>
      </w:ins>
      <w:ins w:id="23" w:author="cmcc" w:date="2023-07-10T15:21:38Z">
        <w:r>
          <w:rPr>
            <w:rFonts w:hint="eastAsia"/>
            <w:lang w:val="en-US" w:eastAsia="zh-CN"/>
          </w:rPr>
          <w:t xml:space="preserve"> </w:t>
        </w:r>
      </w:ins>
      <w:ins w:id="24" w:author="cmcc" w:date="2023-07-10T15:21:41Z">
        <w:r>
          <w:rPr>
            <w:rFonts w:hint="eastAsia"/>
            <w:lang w:val="en-US" w:eastAsia="zh-CN"/>
          </w:rPr>
          <w:t>NR operating band n40</w:t>
        </w:r>
      </w:ins>
    </w:p>
    <w:p>
      <w:pPr>
        <w:pStyle w:val="8"/>
      </w:pPr>
      <w:r>
        <w:t>UE:</w:t>
      </w:r>
    </w:p>
    <w:p>
      <w:pPr>
        <w:pStyle w:val="82"/>
      </w:pPr>
      <w:r>
        <w:rPr>
          <w:rFonts w:hint="eastAsia"/>
          <w:lang w:val="en-US"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val="en-US" w:eastAsia="zh-CN" w:bidi="ar"/>
        </w:rPr>
        <w:t xml:space="preserve">The UE is in state </w:t>
      </w:r>
      <w:r>
        <w:rPr>
          <w:rFonts w:hint="eastAsia" w:eastAsia="宋体"/>
          <w:lang w:val="en-US" w:eastAsia="zh-CN" w:bidi="ar"/>
        </w:rPr>
        <w:t>3</w:t>
      </w:r>
      <w:r>
        <w:rPr>
          <w:rFonts w:eastAsia="宋体"/>
          <w:lang w:val="en-US" w:eastAsia="zh-CN" w:bidi="ar"/>
        </w:rPr>
        <w:t>N-A according to TS 38.508-1 [4], clause 4.4A.2 Table 4.4A.2-</w:t>
      </w:r>
      <w:r>
        <w:rPr>
          <w:rFonts w:hint="eastAsia" w:eastAsia="宋体"/>
          <w:lang w:val="en-US" w:eastAsia="zh-CN" w:bidi="ar"/>
        </w:rPr>
        <w:t>3</w:t>
      </w:r>
      <w:r>
        <w:t>.</w:t>
      </w:r>
    </w:p>
    <w:p>
      <w:pPr>
        <w:pStyle w:val="8"/>
        <w:rPr>
          <w:ins w:id="25" w:author="cmcc" w:date="2023-07-10T10:17:26Z"/>
        </w:rPr>
      </w:pPr>
      <w:r>
        <w:t>8.1.6.1.2.14.3.2</w:t>
      </w:r>
      <w:r>
        <w:tab/>
      </w:r>
      <w:r>
        <w:t>Test procedure sequence</w:t>
      </w:r>
    </w:p>
    <w:p>
      <w:pPr>
        <w:rPr>
          <w:ins w:id="26" w:author="cmcc" w:date="2023-07-10T10:17:27Z"/>
        </w:rPr>
      </w:pPr>
      <w:ins w:id="27" w:author="cmcc" w:date="2023-07-10T10:17:27Z">
        <w:r>
          <w:rPr>
            <w:lang w:eastAsia="zh-CN"/>
          </w:rPr>
          <w:t xml:space="preserve">Table </w:t>
        </w:r>
      </w:ins>
      <w:ins w:id="28" w:author="cmcc" w:date="2023-07-10T10:18:50Z">
        <w:r>
          <w:rPr/>
          <w:t>8.1.6.1.2.1</w:t>
        </w:r>
      </w:ins>
      <w:ins w:id="29" w:author="cmcc" w:date="2023-07-10T10:18:50Z">
        <w:r>
          <w:rPr>
            <w:rFonts w:hint="eastAsia"/>
          </w:rPr>
          <w:t>4</w:t>
        </w:r>
      </w:ins>
      <w:ins w:id="30" w:author="cmcc" w:date="2023-07-10T10:18:50Z">
        <w:r>
          <w:rPr/>
          <w:t>.3.2-</w:t>
        </w:r>
      </w:ins>
      <w:ins w:id="31" w:author="cmcc" w:date="2023-07-10T10:17:27Z">
        <w:r>
          <w:rPr>
            <w:lang w:eastAsia="zh-CN"/>
          </w:rPr>
          <w:t xml:space="preserve">1 for FR1 and </w:t>
        </w:r>
      </w:ins>
      <w:ins w:id="32" w:author="cmcc" w:date="2023-07-10T10:17:27Z">
        <w:r>
          <w:rPr>
            <w:rFonts w:hint="eastAsia"/>
            <w:lang w:eastAsia="zh-CN"/>
          </w:rPr>
          <w:t>T</w:t>
        </w:r>
      </w:ins>
      <w:ins w:id="33" w:author="cmcc" w:date="2023-07-10T10:17:27Z">
        <w:r>
          <w:rPr>
            <w:lang w:eastAsia="zh-CN"/>
          </w:rPr>
          <w:t xml:space="preserve">able </w:t>
        </w:r>
      </w:ins>
      <w:ins w:id="34" w:author="cmcc" w:date="2023-07-10T10:18:58Z">
        <w:r>
          <w:rPr/>
          <w:t>8.1.6.1.2.1</w:t>
        </w:r>
      </w:ins>
      <w:ins w:id="35" w:author="cmcc" w:date="2023-07-10T10:18:58Z">
        <w:r>
          <w:rPr>
            <w:rFonts w:hint="eastAsia"/>
          </w:rPr>
          <w:t>4</w:t>
        </w:r>
      </w:ins>
      <w:ins w:id="36" w:author="cmcc" w:date="2023-07-10T10:18:58Z">
        <w:r>
          <w:rPr/>
          <w:t>.3.2-</w:t>
        </w:r>
      </w:ins>
      <w:ins w:id="37" w:author="cmcc" w:date="2023-07-10T10:17:27Z">
        <w:r>
          <w:rPr>
            <w:lang w:eastAsia="zh-CN"/>
          </w:rPr>
          <w:t xml:space="preserve">2 for FR2 illustrate the downlink power levels </w:t>
        </w:r>
      </w:ins>
      <w:ins w:id="38" w:author="cmcc" w:date="2023-07-10T10:17:27Z">
        <w:r>
          <w:rPr>
            <w:rFonts w:eastAsia="Malgun Gothic"/>
          </w:rPr>
          <w:t>and other changing parameters</w:t>
        </w:r>
      </w:ins>
      <w:ins w:id="39" w:author="cmcc" w:date="2023-07-10T10:17:27Z">
        <w:r>
          <w:rPr>
            <w:lang w:eastAsia="zh-CN"/>
          </w:rPr>
          <w:t xml:space="preserve"> to be applied for the cells at various time instants of the test execution. </w:t>
        </w:r>
      </w:ins>
      <w:ins w:id="40" w:author="cmcc" w:date="2023-07-10T10:17:27Z">
        <w:r>
          <w:rPr>
            <w:rFonts w:eastAsia="Malgun Gothic"/>
          </w:rPr>
          <w:t xml:space="preserve">The exact instants on which these values shall be applied are described in the texts in this </w:t>
        </w:r>
      </w:ins>
      <w:ins w:id="41" w:author="cmcc" w:date="2023-07-10T10:17:27Z">
        <w:r>
          <w:rPr/>
          <w:t xml:space="preserve">clause. The configuration </w:t>
        </w:r>
      </w:ins>
      <w:ins w:id="42" w:author="cmcc" w:date="2023-07-10T10:17:27Z">
        <w:r>
          <w:rPr>
            <w:rFonts w:eastAsia="Malgun Gothic"/>
          </w:rPr>
          <w:t>"</w:t>
        </w:r>
      </w:ins>
      <w:ins w:id="43" w:author="cmcc" w:date="2023-07-10T10:17:27Z">
        <w:r>
          <w:rPr/>
          <w:t>T0</w:t>
        </w:r>
      </w:ins>
      <w:ins w:id="44" w:author="cmcc" w:date="2023-07-10T10:17:27Z">
        <w:r>
          <w:rPr>
            <w:rFonts w:eastAsia="Malgun Gothic"/>
          </w:rPr>
          <w:t>"</w:t>
        </w:r>
      </w:ins>
      <w:ins w:id="45" w:author="cmcc" w:date="2023-07-10T10:17:27Z">
        <w:r>
          <w:rPr/>
          <w:t xml:space="preserve"> indicates the initial conditions. Subsequent</w:t>
        </w:r>
      </w:ins>
      <w:ins w:id="46" w:author="cmcc" w:date="2023-07-10T10:17:27Z">
        <w:r>
          <w:rPr>
            <w:rFonts w:eastAsia="Malgun Gothic"/>
          </w:rPr>
          <w:t xml:space="preserve"> configurations marked "T1"</w:t>
        </w:r>
      </w:ins>
      <w:ins w:id="47" w:author="cmcc" w:date="2023-07-10T11:04:43Z">
        <w:r>
          <w:rPr>
            <w:rFonts w:hint="eastAsia" w:eastAsia="宋体"/>
            <w:lang w:val="en-US" w:eastAsia="zh-CN"/>
          </w:rPr>
          <w:t xml:space="preserve"> </w:t>
        </w:r>
      </w:ins>
      <w:ins w:id="48" w:author="cmcc" w:date="2023-07-10T10:17:27Z">
        <w:r>
          <w:rPr>
            <w:rFonts w:eastAsia="Malgun Gothic"/>
          </w:rPr>
          <w:t xml:space="preserve">are applied at the points indicated in the Main behaviour description in Table </w:t>
        </w:r>
      </w:ins>
      <w:ins w:id="49" w:author="cmcc" w:date="2023-07-10T10:19:03Z">
        <w:r>
          <w:rPr/>
          <w:t>8.1.6.1.2.1</w:t>
        </w:r>
      </w:ins>
      <w:ins w:id="50" w:author="cmcc" w:date="2023-07-10T10:19:03Z">
        <w:r>
          <w:rPr>
            <w:rFonts w:hint="eastAsia"/>
          </w:rPr>
          <w:t>4</w:t>
        </w:r>
      </w:ins>
      <w:ins w:id="51" w:author="cmcc" w:date="2023-07-10T10:19:03Z">
        <w:r>
          <w:rPr/>
          <w:t>.3.2-</w:t>
        </w:r>
      </w:ins>
      <w:ins w:id="52" w:author="cmcc" w:date="2023-07-10T10:17:27Z">
        <w:r>
          <w:rPr>
            <w:rFonts w:eastAsia="Malgun Gothic"/>
          </w:rPr>
          <w:t>3</w:t>
        </w:r>
      </w:ins>
      <w:ins w:id="53" w:author="cmcc" w:date="2023-07-10T10:17:27Z">
        <w:r>
          <w:rPr>
            <w:lang w:eastAsia="zh-CN"/>
          </w:rPr>
          <w:t>.</w:t>
        </w:r>
      </w:ins>
    </w:p>
    <w:p>
      <w:pPr>
        <w:pStyle w:val="62"/>
        <w:rPr>
          <w:ins w:id="54" w:author="cmcc" w:date="2023-07-10T10:17:27Z"/>
        </w:rPr>
      </w:pPr>
      <w:ins w:id="55" w:author="cmcc" w:date="2023-07-10T10:17:27Z">
        <w:r>
          <w:rPr/>
          <w:t xml:space="preserve">Table </w:t>
        </w:r>
      </w:ins>
      <w:ins w:id="56" w:author="cmcc" w:date="2023-07-10T10:18:47Z">
        <w:r>
          <w:rPr/>
          <w:t>8.1.6.1.2.1</w:t>
        </w:r>
      </w:ins>
      <w:ins w:id="57" w:author="cmcc" w:date="2023-07-10T10:18:47Z">
        <w:r>
          <w:rPr>
            <w:rFonts w:hint="eastAsia"/>
          </w:rPr>
          <w:t>4</w:t>
        </w:r>
      </w:ins>
      <w:ins w:id="58" w:author="cmcc" w:date="2023-07-10T10:18:47Z">
        <w:r>
          <w:rPr/>
          <w:t>.3.2-</w:t>
        </w:r>
      </w:ins>
      <w:ins w:id="59" w:author="cmcc" w:date="2023-07-10T10:17:27Z">
        <w:r>
          <w:rPr/>
          <w:t>1: Time instances of cell power level and parameter changes for FR1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60" w:author="cmcc" w:date="2023-07-10T15:49:15Z">
          <w:tblPr>
            <w:tblStyle w:val="47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533"/>
        <w:gridCol w:w="1319"/>
        <w:gridCol w:w="1190"/>
        <w:gridCol w:w="1170"/>
        <w:gridCol w:w="1310"/>
        <w:gridCol w:w="1580"/>
        <w:gridCol w:w="2503"/>
        <w:tblGridChange w:id="61">
          <w:tblGrid>
            <w:gridCol w:w="533"/>
            <w:gridCol w:w="1134"/>
            <w:gridCol w:w="1276"/>
            <w:gridCol w:w="851"/>
            <w:gridCol w:w="850"/>
            <w:gridCol w:w="851"/>
            <w:gridCol w:w="411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cmcc" w:date="2023-07-10T15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2" w:author="cmcc" w:date="2023-07-10T10:17:27Z"/>
        </w:trPr>
        <w:tc>
          <w:tcPr>
            <w:tcW w:w="533" w:type="dxa"/>
            <w:tcPrChange w:id="64" w:author="cmcc" w:date="2023-07-10T15:49:15Z">
              <w:tcPr>
                <w:tcW w:w="533" w:type="dxa"/>
              </w:tcPr>
            </w:tcPrChange>
          </w:tcPr>
          <w:p>
            <w:pPr>
              <w:pStyle w:val="58"/>
              <w:rPr>
                <w:ins w:id="65" w:author="cmcc" w:date="2023-07-10T10:17:27Z"/>
              </w:rPr>
            </w:pPr>
          </w:p>
        </w:tc>
        <w:tc>
          <w:tcPr>
            <w:tcW w:w="1319" w:type="dxa"/>
            <w:tcPrChange w:id="66" w:author="cmcc" w:date="2023-07-10T15:49:15Z">
              <w:tcPr>
                <w:tcW w:w="1134" w:type="dxa"/>
              </w:tcPr>
            </w:tcPrChange>
          </w:tcPr>
          <w:p>
            <w:pPr>
              <w:pStyle w:val="58"/>
              <w:rPr>
                <w:ins w:id="67" w:author="cmcc" w:date="2023-07-10T10:17:27Z"/>
              </w:rPr>
            </w:pPr>
            <w:ins w:id="68" w:author="cmcc" w:date="2023-07-10T10:17:27Z">
              <w:r>
                <w:rPr/>
                <w:t>Parameter</w:t>
              </w:r>
            </w:ins>
          </w:p>
        </w:tc>
        <w:tc>
          <w:tcPr>
            <w:tcW w:w="1190" w:type="dxa"/>
            <w:tcPrChange w:id="69" w:author="cmcc" w:date="2023-07-10T15:49:15Z">
              <w:tcPr>
                <w:tcW w:w="1276" w:type="dxa"/>
              </w:tcPr>
            </w:tcPrChange>
          </w:tcPr>
          <w:p>
            <w:pPr>
              <w:pStyle w:val="58"/>
              <w:rPr>
                <w:ins w:id="70" w:author="cmcc" w:date="2023-07-10T10:17:27Z"/>
              </w:rPr>
            </w:pPr>
            <w:ins w:id="71" w:author="cmcc" w:date="2023-07-10T10:17:27Z">
              <w:r>
                <w:rPr/>
                <w:t>Unit</w:t>
              </w:r>
            </w:ins>
          </w:p>
        </w:tc>
        <w:tc>
          <w:tcPr>
            <w:tcW w:w="1170" w:type="dxa"/>
            <w:tcPrChange w:id="72" w:author="cmcc" w:date="2023-07-10T15:49:15Z">
              <w:tcPr>
                <w:tcW w:w="851" w:type="dxa"/>
              </w:tcPr>
            </w:tcPrChange>
          </w:tcPr>
          <w:p>
            <w:pPr>
              <w:pStyle w:val="58"/>
              <w:rPr>
                <w:ins w:id="73" w:author="cmcc" w:date="2023-07-10T10:17:27Z"/>
              </w:rPr>
            </w:pPr>
            <w:ins w:id="74" w:author="cmcc" w:date="2023-07-10T10:17:27Z">
              <w:r>
                <w:rPr/>
                <w:t>NR Cell 1</w:t>
              </w:r>
            </w:ins>
          </w:p>
        </w:tc>
        <w:tc>
          <w:tcPr>
            <w:tcW w:w="1310" w:type="dxa"/>
            <w:tcPrChange w:id="75" w:author="cmcc" w:date="2023-07-10T15:49:15Z">
              <w:tcPr>
                <w:tcW w:w="850" w:type="dxa"/>
              </w:tcPr>
            </w:tcPrChange>
          </w:tcPr>
          <w:p>
            <w:pPr>
              <w:pStyle w:val="58"/>
              <w:rPr>
                <w:ins w:id="76" w:author="cmcc" w:date="2023-07-10T11:19:03Z"/>
              </w:rPr>
            </w:pPr>
            <w:ins w:id="77" w:author="cmcc" w:date="2023-07-10T11:19:03Z">
              <w:r>
                <w:rPr/>
                <w:t>Cell 40</w:t>
              </w:r>
            </w:ins>
          </w:p>
          <w:p>
            <w:pPr>
              <w:pStyle w:val="58"/>
              <w:rPr>
                <w:ins w:id="78" w:author="cmcc" w:date="2023-07-10T10:17:27Z"/>
              </w:rPr>
            </w:pPr>
            <w:ins w:id="79" w:author="cmcc" w:date="2023-07-10T11:19:03Z">
              <w:r>
                <w:rPr/>
                <w:t>(</w:t>
              </w:r>
            </w:ins>
            <w:ins w:id="80" w:author="cmcc" w:date="2023-07-10T11:19:03Z">
              <w:r>
                <w:rPr>
                  <w:iCs/>
                  <w:lang w:eastAsia="zh-CN"/>
                </w:rPr>
                <w:t>Bluetooth beacon</w:t>
              </w:r>
            </w:ins>
            <w:ins w:id="81" w:author="cmcc" w:date="2023-07-10T11:19:03Z">
              <w:r>
                <w:rPr/>
                <w:t xml:space="preserve"> 1)</w:t>
              </w:r>
            </w:ins>
          </w:p>
        </w:tc>
        <w:tc>
          <w:tcPr>
            <w:tcW w:w="1580" w:type="dxa"/>
            <w:tcPrChange w:id="82" w:author="cmcc" w:date="2023-07-10T15:49:15Z">
              <w:tcPr>
                <w:tcW w:w="851" w:type="dxa"/>
              </w:tcPr>
            </w:tcPrChange>
          </w:tcPr>
          <w:p>
            <w:pPr>
              <w:pStyle w:val="58"/>
              <w:rPr>
                <w:ins w:id="83" w:author="cmcc" w:date="2023-07-10T11:19:06Z"/>
                <w:rFonts w:hint="default" w:eastAsiaTheme="minorEastAsia"/>
                <w:lang w:val="en-US" w:eastAsia="zh-CN"/>
              </w:rPr>
            </w:pPr>
            <w:ins w:id="84" w:author="cmcc" w:date="2023-07-10T11:19:06Z">
              <w:r>
                <w:rPr/>
                <w:t xml:space="preserve">Cell </w:t>
              </w:r>
            </w:ins>
            <w:ins w:id="85" w:author="cmcc" w:date="2023-07-10T11:19:29Z">
              <w:r>
                <w:rPr>
                  <w:rFonts w:hint="eastAsia"/>
                  <w:lang w:val="en-US" w:eastAsia="zh-CN"/>
                </w:rPr>
                <w:t>41</w:t>
              </w:r>
            </w:ins>
          </w:p>
          <w:p>
            <w:pPr>
              <w:pStyle w:val="58"/>
              <w:rPr>
                <w:ins w:id="86" w:author="cmcc" w:date="2023-07-10T10:17:27Z"/>
              </w:rPr>
            </w:pPr>
            <w:ins w:id="87" w:author="cmcc" w:date="2023-07-10T11:19:06Z">
              <w:r>
                <w:rPr/>
                <w:t>(</w:t>
              </w:r>
            </w:ins>
            <w:ins w:id="88" w:author="cmcc" w:date="2023-07-10T11:19:06Z">
              <w:r>
                <w:rPr>
                  <w:iCs/>
                  <w:lang w:eastAsia="zh-CN"/>
                </w:rPr>
                <w:t>Bluetooth beacon</w:t>
              </w:r>
            </w:ins>
            <w:ins w:id="89" w:author="cmcc" w:date="2023-07-10T11:19:06Z">
              <w:r>
                <w:rPr/>
                <w:t xml:space="preserve"> </w:t>
              </w:r>
            </w:ins>
            <w:ins w:id="90" w:author="cmcc" w:date="2023-07-10T11:19:31Z">
              <w:r>
                <w:rPr>
                  <w:rFonts w:hint="eastAsia"/>
                  <w:lang w:val="en-US" w:eastAsia="zh-CN"/>
                </w:rPr>
                <w:t>2</w:t>
              </w:r>
            </w:ins>
            <w:ins w:id="91" w:author="cmcc" w:date="2023-07-10T11:19:06Z">
              <w:r>
                <w:rPr/>
                <w:t>)</w:t>
              </w:r>
            </w:ins>
          </w:p>
        </w:tc>
        <w:tc>
          <w:tcPr>
            <w:tcW w:w="2503" w:type="dxa"/>
            <w:tcPrChange w:id="92" w:author="cmcc" w:date="2023-07-10T15:49:15Z">
              <w:tcPr>
                <w:tcW w:w="4110" w:type="dxa"/>
              </w:tcPr>
            </w:tcPrChange>
          </w:tcPr>
          <w:p>
            <w:pPr>
              <w:pStyle w:val="58"/>
              <w:rPr>
                <w:ins w:id="93" w:author="cmcc" w:date="2023-07-10T10:17:27Z"/>
              </w:rPr>
            </w:pPr>
            <w:ins w:id="94" w:author="cmcc" w:date="2023-07-10T10:17:27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" w:author="cmcc" w:date="2023-07-10T15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95" w:author="cmcc" w:date="2023-07-10T10:17:27Z"/>
        </w:trPr>
        <w:tc>
          <w:tcPr>
            <w:tcW w:w="533" w:type="dxa"/>
            <w:vMerge w:val="restart"/>
            <w:tcPrChange w:id="97" w:author="cmcc" w:date="2023-07-10T15:49:15Z">
              <w:tcPr>
                <w:tcW w:w="533" w:type="dxa"/>
                <w:vMerge w:val="restart"/>
              </w:tcPr>
            </w:tcPrChange>
          </w:tcPr>
          <w:p>
            <w:pPr>
              <w:pStyle w:val="58"/>
              <w:rPr>
                <w:ins w:id="98" w:author="cmcc" w:date="2023-07-10T10:17:27Z"/>
              </w:rPr>
            </w:pPr>
            <w:ins w:id="99" w:author="cmcc" w:date="2023-07-10T10:17:27Z">
              <w:r>
                <w:rPr/>
                <w:t>T0</w:t>
              </w:r>
            </w:ins>
          </w:p>
        </w:tc>
        <w:tc>
          <w:tcPr>
            <w:tcW w:w="1319" w:type="dxa"/>
            <w:tcPrChange w:id="100" w:author="cmcc" w:date="2023-07-10T15:49:15Z">
              <w:tcPr>
                <w:tcW w:w="1134" w:type="dxa"/>
              </w:tcPr>
            </w:tcPrChange>
          </w:tcPr>
          <w:p>
            <w:pPr>
              <w:pStyle w:val="60"/>
              <w:rPr>
                <w:ins w:id="101" w:author="cmcc" w:date="2023-07-10T10:17:27Z"/>
              </w:rPr>
            </w:pPr>
            <w:ins w:id="102" w:author="cmcc" w:date="2023-07-10T10:17:27Z">
              <w:r>
                <w:rPr/>
                <w:t>SS/PBCH</w:t>
              </w:r>
            </w:ins>
          </w:p>
          <w:p>
            <w:pPr>
              <w:pStyle w:val="58"/>
              <w:rPr>
                <w:ins w:id="103" w:author="cmcc" w:date="2023-07-10T10:17:27Z"/>
                <w:b w:val="0"/>
              </w:rPr>
            </w:pPr>
            <w:ins w:id="104" w:author="cmcc" w:date="2023-07-10T10:17:27Z">
              <w:r>
                <w:rPr>
                  <w:b w:val="0"/>
                </w:rPr>
                <w:t>SSS EPRE</w:t>
              </w:r>
            </w:ins>
          </w:p>
        </w:tc>
        <w:tc>
          <w:tcPr>
            <w:tcW w:w="1190" w:type="dxa"/>
            <w:tcPrChange w:id="105" w:author="cmcc" w:date="2023-07-10T15:49:15Z">
              <w:tcPr>
                <w:tcW w:w="1276" w:type="dxa"/>
              </w:tcPr>
            </w:tcPrChange>
          </w:tcPr>
          <w:p>
            <w:pPr>
              <w:pStyle w:val="58"/>
              <w:jc w:val="left"/>
              <w:rPr>
                <w:ins w:id="106" w:author="cmcc" w:date="2023-07-10T10:17:27Z"/>
                <w:b w:val="0"/>
              </w:rPr>
            </w:pPr>
            <w:ins w:id="107" w:author="cmcc" w:date="2023-07-10T10:17:27Z">
              <w:r>
                <w:rPr>
                  <w:b w:val="0"/>
                </w:rPr>
                <w:t>dBm/SCS</w:t>
              </w:r>
            </w:ins>
          </w:p>
        </w:tc>
        <w:tc>
          <w:tcPr>
            <w:tcW w:w="1170" w:type="dxa"/>
            <w:tcPrChange w:id="108" w:author="cmcc" w:date="2023-07-10T15:49:15Z">
              <w:tcPr>
                <w:tcW w:w="851" w:type="dxa"/>
              </w:tcPr>
            </w:tcPrChange>
          </w:tcPr>
          <w:p>
            <w:pPr>
              <w:pStyle w:val="58"/>
              <w:rPr>
                <w:ins w:id="109" w:author="cmcc" w:date="2023-07-10T10:17:27Z"/>
                <w:rFonts w:hint="eastAsia" w:eastAsiaTheme="minorEastAsia"/>
                <w:b w:val="0"/>
                <w:lang w:val="en-US" w:eastAsia="zh-CN"/>
              </w:rPr>
            </w:pPr>
            <w:ins w:id="110" w:author="cmcc" w:date="2023-07-10T10:17:27Z">
              <w:r>
                <w:rPr>
                  <w:b w:val="0"/>
                </w:rPr>
                <w:t>-8</w:t>
              </w:r>
            </w:ins>
            <w:ins w:id="111" w:author="cmcc" w:date="2023-07-10T15:48:12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</w:p>
        </w:tc>
        <w:tc>
          <w:tcPr>
            <w:tcW w:w="1310" w:type="dxa"/>
            <w:tcPrChange w:id="112" w:author="cmcc" w:date="2023-07-10T15:49:15Z">
              <w:tcPr>
                <w:tcW w:w="850" w:type="dxa"/>
              </w:tcPr>
            </w:tcPrChange>
          </w:tcPr>
          <w:p>
            <w:pPr>
              <w:pStyle w:val="58"/>
              <w:rPr>
                <w:ins w:id="113" w:author="cmcc" w:date="2023-07-10T10:17:27Z"/>
                <w:b w:val="0"/>
                <w:lang w:eastAsia="zh-CN"/>
              </w:rPr>
            </w:pPr>
          </w:p>
        </w:tc>
        <w:tc>
          <w:tcPr>
            <w:tcW w:w="1580" w:type="dxa"/>
            <w:tcPrChange w:id="114" w:author="cmcc" w:date="2023-07-10T15:49:15Z">
              <w:tcPr>
                <w:tcW w:w="851" w:type="dxa"/>
              </w:tcPr>
            </w:tcPrChange>
          </w:tcPr>
          <w:p>
            <w:pPr>
              <w:pStyle w:val="58"/>
              <w:rPr>
                <w:ins w:id="115" w:author="cmcc" w:date="2023-07-10T10:17:27Z"/>
                <w:b w:val="0"/>
              </w:rPr>
            </w:pPr>
          </w:p>
        </w:tc>
        <w:tc>
          <w:tcPr>
            <w:tcW w:w="2503" w:type="dxa"/>
            <w:vMerge w:val="restart"/>
            <w:tcPrChange w:id="116" w:author="cmcc" w:date="2023-07-10T15:49:15Z">
              <w:tcPr>
                <w:tcW w:w="4110" w:type="dxa"/>
                <w:vMerge w:val="restart"/>
              </w:tcPr>
            </w:tcPrChange>
          </w:tcPr>
          <w:p>
            <w:pPr>
              <w:pStyle w:val="58"/>
              <w:jc w:val="left"/>
              <w:rPr>
                <w:ins w:id="117" w:author="cmcc" w:date="2023-07-10T10:17:27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" w:author="cmcc" w:date="2023-07-10T15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18" w:author="cmcc" w:date="2023-07-10T11:06:44Z"/>
        </w:trPr>
        <w:tc>
          <w:tcPr>
            <w:tcW w:w="533" w:type="dxa"/>
            <w:vMerge w:val="continue"/>
            <w:tcPrChange w:id="120" w:author="cmcc" w:date="2023-07-10T15:49:15Z">
              <w:tcPr>
                <w:tcW w:w="533" w:type="dxa"/>
                <w:vMerge w:val="continue"/>
              </w:tcPr>
            </w:tcPrChange>
          </w:tcPr>
          <w:p>
            <w:pPr>
              <w:pStyle w:val="58"/>
              <w:rPr>
                <w:ins w:id="121" w:author="cmcc" w:date="2023-07-10T11:06:44Z"/>
              </w:rPr>
            </w:pPr>
          </w:p>
        </w:tc>
        <w:tc>
          <w:tcPr>
            <w:tcW w:w="1319" w:type="dxa"/>
            <w:tcPrChange w:id="122" w:author="cmcc" w:date="2023-07-10T15:49:15Z">
              <w:tcPr>
                <w:tcW w:w="1134" w:type="dxa"/>
              </w:tcPr>
            </w:tcPrChange>
          </w:tcPr>
          <w:p>
            <w:pPr>
              <w:pStyle w:val="58"/>
              <w:rPr>
                <w:ins w:id="123" w:author="cmcc" w:date="2023-07-10T11:06:44Z"/>
                <w:b w:val="0"/>
              </w:rPr>
            </w:pPr>
            <w:ins w:id="124" w:author="cmcc" w:date="2023-07-10T11:07:04Z">
              <w:r>
                <w:rPr>
                  <w:rFonts w:hint="eastAsia"/>
                  <w:b w:val="0"/>
                </w:rPr>
                <w:t>BeaconRSSI</w:t>
              </w:r>
            </w:ins>
          </w:p>
        </w:tc>
        <w:tc>
          <w:tcPr>
            <w:tcW w:w="1190" w:type="dxa"/>
            <w:tcPrChange w:id="125" w:author="cmcc" w:date="2023-07-10T15:49:15Z">
              <w:tcPr>
                <w:tcW w:w="1276" w:type="dxa"/>
              </w:tcPr>
            </w:tcPrChange>
          </w:tcPr>
          <w:p>
            <w:pPr>
              <w:pStyle w:val="58"/>
              <w:jc w:val="left"/>
              <w:rPr>
                <w:ins w:id="126" w:author="cmcc" w:date="2023-07-10T11:06:44Z"/>
                <w:b w:val="0"/>
              </w:rPr>
            </w:pPr>
            <w:ins w:id="127" w:author="cmcc" w:date="2023-07-10T11:10:11Z">
              <w:r>
                <w:rPr>
                  <w:b w:val="0"/>
                </w:rPr>
                <w:t>dBm</w:t>
              </w:r>
            </w:ins>
          </w:p>
        </w:tc>
        <w:tc>
          <w:tcPr>
            <w:tcW w:w="1170" w:type="dxa"/>
            <w:tcPrChange w:id="128" w:author="cmcc" w:date="2023-07-10T15:49:15Z">
              <w:tcPr>
                <w:tcW w:w="851" w:type="dxa"/>
              </w:tcPr>
            </w:tcPrChange>
          </w:tcPr>
          <w:p>
            <w:pPr>
              <w:pStyle w:val="58"/>
              <w:rPr>
                <w:ins w:id="129" w:author="cmcc" w:date="2023-07-10T11:06:44Z"/>
                <w:b w:val="0"/>
              </w:rPr>
            </w:pPr>
          </w:p>
        </w:tc>
        <w:tc>
          <w:tcPr>
            <w:tcW w:w="1310" w:type="dxa"/>
            <w:tcPrChange w:id="130" w:author="cmcc" w:date="2023-07-10T15:49:15Z">
              <w:tcPr>
                <w:tcW w:w="850" w:type="dxa"/>
              </w:tcPr>
            </w:tcPrChange>
          </w:tcPr>
          <w:p>
            <w:pPr>
              <w:pStyle w:val="58"/>
              <w:rPr>
                <w:ins w:id="131" w:author="cmcc" w:date="2023-07-10T11:06:44Z"/>
                <w:rFonts w:hint="default"/>
                <w:b w:val="0"/>
                <w:lang w:val="en-US" w:eastAsia="zh-CN"/>
              </w:rPr>
            </w:pPr>
          </w:p>
        </w:tc>
        <w:tc>
          <w:tcPr>
            <w:tcW w:w="1580" w:type="dxa"/>
            <w:tcPrChange w:id="132" w:author="cmcc" w:date="2023-07-10T15:49:15Z">
              <w:tcPr>
                <w:tcW w:w="851" w:type="dxa"/>
              </w:tcPr>
            </w:tcPrChange>
          </w:tcPr>
          <w:p>
            <w:pPr>
              <w:pStyle w:val="58"/>
              <w:rPr>
                <w:ins w:id="133" w:author="cmcc" w:date="2023-07-10T11:06:44Z"/>
                <w:rFonts w:hint="default" w:eastAsiaTheme="minorEastAsia"/>
                <w:b w:val="0"/>
                <w:lang w:val="en-US" w:eastAsia="zh-CN"/>
              </w:rPr>
            </w:pPr>
          </w:p>
        </w:tc>
        <w:tc>
          <w:tcPr>
            <w:tcW w:w="2503" w:type="dxa"/>
            <w:vMerge w:val="continue"/>
            <w:tcPrChange w:id="134" w:author="cmcc" w:date="2023-07-10T15:49:15Z">
              <w:tcPr>
                <w:tcW w:w="4110" w:type="dxa"/>
                <w:vMerge w:val="continue"/>
              </w:tcPr>
            </w:tcPrChange>
          </w:tcPr>
          <w:p>
            <w:pPr>
              <w:pStyle w:val="58"/>
              <w:jc w:val="left"/>
              <w:rPr>
                <w:ins w:id="135" w:author="cmcc" w:date="2023-07-10T11:06:44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" w:author="cmcc" w:date="2023-07-10T15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36" w:author="cmcc" w:date="2023-07-10T10:17:27Z"/>
        </w:trPr>
        <w:tc>
          <w:tcPr>
            <w:tcW w:w="533" w:type="dxa"/>
            <w:vMerge w:val="restart"/>
            <w:tcPrChange w:id="138" w:author="cmcc" w:date="2023-07-10T15:49:15Z">
              <w:tcPr>
                <w:tcW w:w="533" w:type="dxa"/>
                <w:vMerge w:val="restart"/>
              </w:tcPr>
            </w:tcPrChange>
          </w:tcPr>
          <w:p>
            <w:pPr>
              <w:pStyle w:val="58"/>
              <w:rPr>
                <w:ins w:id="139" w:author="cmcc" w:date="2023-07-10T10:17:27Z"/>
              </w:rPr>
            </w:pPr>
            <w:ins w:id="140" w:author="cmcc" w:date="2023-07-10T10:17:27Z">
              <w:r>
                <w:rPr/>
                <w:t>T1</w:t>
              </w:r>
            </w:ins>
          </w:p>
        </w:tc>
        <w:tc>
          <w:tcPr>
            <w:tcW w:w="1319" w:type="dxa"/>
            <w:tcPrChange w:id="141" w:author="cmcc" w:date="2023-07-10T15:49:15Z">
              <w:tcPr>
                <w:tcW w:w="1134" w:type="dxa"/>
              </w:tcPr>
            </w:tcPrChange>
          </w:tcPr>
          <w:p>
            <w:pPr>
              <w:pStyle w:val="60"/>
              <w:rPr>
                <w:ins w:id="142" w:author="cmcc" w:date="2023-07-10T10:17:27Z"/>
              </w:rPr>
            </w:pPr>
            <w:ins w:id="143" w:author="cmcc" w:date="2023-07-10T10:17:27Z">
              <w:r>
                <w:rPr/>
                <w:t>SS/PBCH</w:t>
              </w:r>
            </w:ins>
          </w:p>
          <w:p>
            <w:pPr>
              <w:pStyle w:val="60"/>
              <w:rPr>
                <w:ins w:id="144" w:author="cmcc" w:date="2023-07-10T10:17:27Z"/>
              </w:rPr>
            </w:pPr>
            <w:ins w:id="145" w:author="cmcc" w:date="2023-07-10T10:17:27Z">
              <w:r>
                <w:rPr/>
                <w:t>SSS EPRE</w:t>
              </w:r>
            </w:ins>
          </w:p>
        </w:tc>
        <w:tc>
          <w:tcPr>
            <w:tcW w:w="1190" w:type="dxa"/>
            <w:tcPrChange w:id="146" w:author="cmcc" w:date="2023-07-10T15:49:15Z">
              <w:tcPr>
                <w:tcW w:w="1276" w:type="dxa"/>
              </w:tcPr>
            </w:tcPrChange>
          </w:tcPr>
          <w:p>
            <w:pPr>
              <w:pStyle w:val="60"/>
              <w:rPr>
                <w:ins w:id="147" w:author="cmcc" w:date="2023-07-10T10:17:27Z"/>
              </w:rPr>
            </w:pPr>
            <w:ins w:id="148" w:author="cmcc" w:date="2023-07-10T10:17:27Z">
              <w:r>
                <w:rPr/>
                <w:t>dBm/SCS</w:t>
              </w:r>
            </w:ins>
          </w:p>
        </w:tc>
        <w:tc>
          <w:tcPr>
            <w:tcW w:w="1170" w:type="dxa"/>
            <w:tcPrChange w:id="149" w:author="cmcc" w:date="2023-07-10T15:49:15Z">
              <w:tcPr>
                <w:tcW w:w="851" w:type="dxa"/>
              </w:tcPr>
            </w:tcPrChange>
          </w:tcPr>
          <w:p>
            <w:pPr>
              <w:pStyle w:val="59"/>
              <w:rPr>
                <w:ins w:id="150" w:author="cmcc" w:date="2023-07-10T10:17:27Z"/>
                <w:rFonts w:hint="eastAsia" w:eastAsiaTheme="minorEastAsia"/>
                <w:lang w:eastAsia="zh-CN"/>
              </w:rPr>
            </w:pPr>
            <w:ins w:id="151" w:author="cmcc" w:date="2023-07-10T10:17:27Z">
              <w:r>
                <w:rPr/>
                <w:t>-8</w:t>
              </w:r>
            </w:ins>
            <w:ins w:id="152" w:author="cmcc" w:date="2023-07-10T15:48:14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310" w:type="dxa"/>
            <w:tcPrChange w:id="153" w:author="cmcc" w:date="2023-07-10T15:49:15Z">
              <w:tcPr>
                <w:tcW w:w="850" w:type="dxa"/>
              </w:tcPr>
            </w:tcPrChange>
          </w:tcPr>
          <w:p>
            <w:pPr>
              <w:pStyle w:val="59"/>
              <w:rPr>
                <w:ins w:id="154" w:author="cmcc" w:date="2023-07-10T10:17:27Z"/>
              </w:rPr>
            </w:pPr>
          </w:p>
        </w:tc>
        <w:tc>
          <w:tcPr>
            <w:tcW w:w="1580" w:type="dxa"/>
            <w:tcPrChange w:id="155" w:author="cmcc" w:date="2023-07-10T15:49:15Z">
              <w:tcPr>
                <w:tcW w:w="851" w:type="dxa"/>
              </w:tcPr>
            </w:tcPrChange>
          </w:tcPr>
          <w:p>
            <w:pPr>
              <w:pStyle w:val="59"/>
              <w:rPr>
                <w:ins w:id="156" w:author="cmcc" w:date="2023-07-10T10:17:27Z"/>
              </w:rPr>
            </w:pPr>
          </w:p>
        </w:tc>
        <w:tc>
          <w:tcPr>
            <w:tcW w:w="2503" w:type="dxa"/>
            <w:vMerge w:val="restart"/>
            <w:tcPrChange w:id="157" w:author="cmcc" w:date="2023-07-10T15:49:15Z">
              <w:tcPr>
                <w:tcW w:w="4110" w:type="dxa"/>
                <w:vMerge w:val="restart"/>
              </w:tcPr>
            </w:tcPrChange>
          </w:tcPr>
          <w:p>
            <w:pPr>
              <w:pStyle w:val="60"/>
              <w:rPr>
                <w:ins w:id="158" w:author="cmcc" w:date="2023-07-10T10:17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" w:author="cmcc" w:date="2023-07-10T15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59" w:author="cmcc" w:date="2023-07-10T10:17:27Z"/>
        </w:trPr>
        <w:tc>
          <w:tcPr>
            <w:tcW w:w="533" w:type="dxa"/>
            <w:vMerge w:val="continue"/>
            <w:tcPrChange w:id="161" w:author="cmcc" w:date="2023-07-10T15:49:15Z">
              <w:tcPr>
                <w:tcW w:w="533" w:type="dxa"/>
                <w:vMerge w:val="continue"/>
              </w:tcPr>
            </w:tcPrChange>
          </w:tcPr>
          <w:p>
            <w:pPr>
              <w:pStyle w:val="58"/>
              <w:rPr>
                <w:ins w:id="162" w:author="cmcc" w:date="2023-07-10T10:17:27Z"/>
              </w:rPr>
            </w:pPr>
          </w:p>
        </w:tc>
        <w:tc>
          <w:tcPr>
            <w:tcW w:w="1319" w:type="dxa"/>
            <w:tcPrChange w:id="163" w:author="cmcc" w:date="2023-07-10T15:49:15Z">
              <w:tcPr>
                <w:tcW w:w="1134" w:type="dxa"/>
              </w:tcPr>
            </w:tcPrChange>
          </w:tcPr>
          <w:p>
            <w:pPr>
              <w:pStyle w:val="60"/>
              <w:rPr>
                <w:ins w:id="164" w:author="cmcc" w:date="2023-07-10T10:17:27Z"/>
              </w:rPr>
            </w:pPr>
            <w:ins w:id="165" w:author="cmcc" w:date="2023-07-10T15:30:53Z">
              <w:r>
                <w:rPr>
                  <w:rFonts w:hint="eastAsia"/>
                  <w:b w:val="0"/>
                </w:rPr>
                <w:t>BeaconRSSI</w:t>
              </w:r>
            </w:ins>
          </w:p>
        </w:tc>
        <w:tc>
          <w:tcPr>
            <w:tcW w:w="1190" w:type="dxa"/>
            <w:tcPrChange w:id="166" w:author="cmcc" w:date="2023-07-10T15:49:15Z">
              <w:tcPr>
                <w:tcW w:w="1276" w:type="dxa"/>
              </w:tcPr>
            </w:tcPrChange>
          </w:tcPr>
          <w:p>
            <w:pPr>
              <w:pStyle w:val="60"/>
              <w:rPr>
                <w:ins w:id="167" w:author="cmcc" w:date="2023-07-10T10:17:27Z"/>
              </w:rPr>
            </w:pPr>
            <w:ins w:id="168" w:author="cmcc" w:date="2023-07-10T10:17:27Z">
              <w:r>
                <w:rPr/>
                <w:t>dBm</w:t>
              </w:r>
            </w:ins>
          </w:p>
        </w:tc>
        <w:tc>
          <w:tcPr>
            <w:tcW w:w="1170" w:type="dxa"/>
            <w:tcPrChange w:id="169" w:author="cmcc" w:date="2023-07-10T15:49:15Z">
              <w:tcPr>
                <w:tcW w:w="851" w:type="dxa"/>
              </w:tcPr>
            </w:tcPrChange>
          </w:tcPr>
          <w:p>
            <w:pPr>
              <w:pStyle w:val="59"/>
              <w:rPr>
                <w:ins w:id="170" w:author="cmcc" w:date="2023-07-10T10:17:27Z"/>
              </w:rPr>
            </w:pPr>
          </w:p>
        </w:tc>
        <w:tc>
          <w:tcPr>
            <w:tcW w:w="1310" w:type="dxa"/>
            <w:tcPrChange w:id="171" w:author="cmcc" w:date="2023-07-10T15:49:15Z">
              <w:tcPr>
                <w:tcW w:w="850" w:type="dxa"/>
              </w:tcPr>
            </w:tcPrChange>
          </w:tcPr>
          <w:p>
            <w:pPr>
              <w:pStyle w:val="59"/>
              <w:rPr>
                <w:ins w:id="172" w:author="cmcc" w:date="2023-07-10T10:17:27Z"/>
                <w:rFonts w:hint="default" w:eastAsiaTheme="minorEastAsia"/>
                <w:lang w:val="en-US" w:eastAsia="zh-CN"/>
              </w:rPr>
            </w:pPr>
            <w:ins w:id="173" w:author="cmcc" w:date="2023-07-10T15:22:20Z">
              <w:r>
                <w:rPr>
                  <w:rFonts w:hint="eastAsia"/>
                  <w:lang w:val="en-US" w:eastAsia="zh-CN"/>
                </w:rPr>
                <w:t>-</w:t>
              </w:r>
            </w:ins>
            <w:ins w:id="174" w:author="cmcc" w:date="2023-07-10T15:22:21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1580" w:type="dxa"/>
            <w:tcPrChange w:id="175" w:author="cmcc" w:date="2023-07-10T15:49:15Z">
              <w:tcPr>
                <w:tcW w:w="851" w:type="dxa"/>
              </w:tcPr>
            </w:tcPrChange>
          </w:tcPr>
          <w:p>
            <w:pPr>
              <w:pStyle w:val="59"/>
              <w:rPr>
                <w:ins w:id="176" w:author="cmcc" w:date="2023-07-10T10:17:27Z"/>
                <w:rFonts w:hint="default" w:eastAsiaTheme="minorEastAsia"/>
                <w:lang w:val="en-US" w:eastAsia="zh-CN"/>
              </w:rPr>
            </w:pPr>
            <w:ins w:id="177" w:author="cmcc" w:date="2023-07-10T15:22:23Z">
              <w:r>
                <w:rPr>
                  <w:rFonts w:hint="eastAsia"/>
                  <w:lang w:val="en-US" w:eastAsia="zh-CN"/>
                </w:rPr>
                <w:t>-</w:t>
              </w:r>
            </w:ins>
            <w:ins w:id="178" w:author="cmcc" w:date="2023-07-10T15:22:24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503" w:type="dxa"/>
            <w:vMerge w:val="continue"/>
            <w:tcPrChange w:id="179" w:author="cmcc" w:date="2023-07-10T15:49:15Z">
              <w:tcPr>
                <w:tcW w:w="4110" w:type="dxa"/>
                <w:vMerge w:val="continue"/>
              </w:tcPr>
            </w:tcPrChange>
          </w:tcPr>
          <w:p>
            <w:pPr>
              <w:pStyle w:val="60"/>
              <w:rPr>
                <w:ins w:id="180" w:author="cmcc" w:date="2023-07-10T10:17:27Z"/>
              </w:rPr>
            </w:pPr>
          </w:p>
        </w:tc>
      </w:tr>
    </w:tbl>
    <w:p>
      <w:pPr>
        <w:rPr>
          <w:ins w:id="181" w:author="cmcc" w:date="2023-07-10T10:17:27Z"/>
        </w:rPr>
      </w:pPr>
    </w:p>
    <w:p>
      <w:pPr>
        <w:pStyle w:val="62"/>
        <w:rPr>
          <w:ins w:id="182" w:author="cmcc" w:date="2023-07-10T10:17:27Z"/>
        </w:rPr>
      </w:pPr>
      <w:ins w:id="183" w:author="cmcc" w:date="2023-07-10T10:17:27Z">
        <w:r>
          <w:rPr/>
          <w:t xml:space="preserve">Table </w:t>
        </w:r>
      </w:ins>
      <w:ins w:id="184" w:author="cmcc" w:date="2023-07-10T10:18:44Z">
        <w:r>
          <w:rPr/>
          <w:t>8.1.6.1.2.1</w:t>
        </w:r>
      </w:ins>
      <w:ins w:id="185" w:author="cmcc" w:date="2023-07-10T10:18:44Z">
        <w:r>
          <w:rPr>
            <w:rFonts w:hint="eastAsia"/>
          </w:rPr>
          <w:t>4</w:t>
        </w:r>
      </w:ins>
      <w:ins w:id="186" w:author="cmcc" w:date="2023-07-10T10:18:44Z">
        <w:r>
          <w:rPr/>
          <w:t>.3.2-</w:t>
        </w:r>
      </w:ins>
      <w:ins w:id="187" w:author="cmcc" w:date="2023-07-10T10:17:27Z">
        <w:r>
          <w:rPr/>
          <w:t>2: Time instances of cell power level and parameter changes for FR2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88" w:author="cmcc" w:date="2023-07-10T15:49:23Z">
          <w:tblPr>
            <w:tblStyle w:val="47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533"/>
        <w:gridCol w:w="1329"/>
        <w:gridCol w:w="1170"/>
        <w:gridCol w:w="1180"/>
        <w:gridCol w:w="1320"/>
        <w:gridCol w:w="1570"/>
        <w:gridCol w:w="2503"/>
        <w:tblGridChange w:id="189">
          <w:tblGrid>
            <w:gridCol w:w="533"/>
            <w:gridCol w:w="1134"/>
            <w:gridCol w:w="1276"/>
            <w:gridCol w:w="851"/>
            <w:gridCol w:w="850"/>
            <w:gridCol w:w="851"/>
            <w:gridCol w:w="411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" w:author="cmcc" w:date="2023-07-10T15:49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0" w:author="cmcc" w:date="2023-07-10T10:17:27Z"/>
        </w:trPr>
        <w:tc>
          <w:tcPr>
            <w:tcW w:w="533" w:type="dxa"/>
            <w:tcPrChange w:id="192" w:author="cmcc" w:date="2023-07-10T15:49:23Z">
              <w:tcPr>
                <w:tcW w:w="533" w:type="dxa"/>
              </w:tcPr>
            </w:tcPrChange>
          </w:tcPr>
          <w:p>
            <w:pPr>
              <w:pStyle w:val="58"/>
              <w:rPr>
                <w:ins w:id="193" w:author="cmcc" w:date="2023-07-10T10:17:27Z"/>
              </w:rPr>
            </w:pPr>
          </w:p>
        </w:tc>
        <w:tc>
          <w:tcPr>
            <w:tcW w:w="1329" w:type="dxa"/>
            <w:tcPrChange w:id="194" w:author="cmcc" w:date="2023-07-10T15:49:23Z">
              <w:tcPr>
                <w:tcW w:w="1134" w:type="dxa"/>
              </w:tcPr>
            </w:tcPrChange>
          </w:tcPr>
          <w:p>
            <w:pPr>
              <w:pStyle w:val="58"/>
              <w:rPr>
                <w:ins w:id="195" w:author="cmcc" w:date="2023-07-10T10:17:27Z"/>
              </w:rPr>
            </w:pPr>
            <w:ins w:id="196" w:author="cmcc" w:date="2023-07-10T10:17:27Z">
              <w:r>
                <w:rPr/>
                <w:t>Parameter</w:t>
              </w:r>
            </w:ins>
          </w:p>
        </w:tc>
        <w:tc>
          <w:tcPr>
            <w:tcW w:w="1170" w:type="dxa"/>
            <w:tcPrChange w:id="197" w:author="cmcc" w:date="2023-07-10T15:49:23Z">
              <w:tcPr>
                <w:tcW w:w="1276" w:type="dxa"/>
              </w:tcPr>
            </w:tcPrChange>
          </w:tcPr>
          <w:p>
            <w:pPr>
              <w:pStyle w:val="58"/>
              <w:rPr>
                <w:ins w:id="198" w:author="cmcc" w:date="2023-07-10T10:17:27Z"/>
              </w:rPr>
            </w:pPr>
            <w:ins w:id="199" w:author="cmcc" w:date="2023-07-10T10:17:27Z">
              <w:r>
                <w:rPr/>
                <w:t>Unit</w:t>
              </w:r>
            </w:ins>
          </w:p>
        </w:tc>
        <w:tc>
          <w:tcPr>
            <w:tcW w:w="1180" w:type="dxa"/>
            <w:tcPrChange w:id="200" w:author="cmcc" w:date="2023-07-10T15:49:23Z">
              <w:tcPr>
                <w:tcW w:w="851" w:type="dxa"/>
              </w:tcPr>
            </w:tcPrChange>
          </w:tcPr>
          <w:p>
            <w:pPr>
              <w:pStyle w:val="58"/>
              <w:rPr>
                <w:ins w:id="201" w:author="cmcc" w:date="2023-07-10T10:17:27Z"/>
              </w:rPr>
            </w:pPr>
            <w:ins w:id="202" w:author="cmcc" w:date="2023-07-10T10:17:27Z">
              <w:r>
                <w:rPr/>
                <w:t>NR Cell 1</w:t>
              </w:r>
            </w:ins>
          </w:p>
        </w:tc>
        <w:tc>
          <w:tcPr>
            <w:tcW w:w="1320" w:type="dxa"/>
            <w:tcPrChange w:id="203" w:author="cmcc" w:date="2023-07-10T15:49:23Z">
              <w:tcPr>
                <w:tcW w:w="850" w:type="dxa"/>
              </w:tcPr>
            </w:tcPrChange>
          </w:tcPr>
          <w:p>
            <w:pPr>
              <w:pStyle w:val="58"/>
              <w:rPr>
                <w:ins w:id="204" w:author="cmcc" w:date="2023-07-10T11:19:34Z"/>
              </w:rPr>
            </w:pPr>
            <w:ins w:id="205" w:author="cmcc" w:date="2023-07-10T11:19:34Z">
              <w:r>
                <w:rPr/>
                <w:t>Cell 40</w:t>
              </w:r>
            </w:ins>
          </w:p>
          <w:p>
            <w:pPr>
              <w:pStyle w:val="58"/>
              <w:rPr>
                <w:ins w:id="206" w:author="cmcc" w:date="2023-07-10T10:17:27Z"/>
              </w:rPr>
            </w:pPr>
            <w:ins w:id="207" w:author="cmcc" w:date="2023-07-10T11:19:34Z">
              <w:r>
                <w:rPr/>
                <w:t>(</w:t>
              </w:r>
            </w:ins>
            <w:ins w:id="208" w:author="cmcc" w:date="2023-07-10T11:19:34Z">
              <w:r>
                <w:rPr>
                  <w:iCs/>
                  <w:lang w:eastAsia="zh-CN"/>
                </w:rPr>
                <w:t>Bluetooth beacon</w:t>
              </w:r>
            </w:ins>
            <w:ins w:id="209" w:author="cmcc" w:date="2023-07-10T11:19:34Z">
              <w:r>
                <w:rPr/>
                <w:t xml:space="preserve"> 1)</w:t>
              </w:r>
            </w:ins>
          </w:p>
        </w:tc>
        <w:tc>
          <w:tcPr>
            <w:tcW w:w="1570" w:type="dxa"/>
            <w:tcPrChange w:id="210" w:author="cmcc" w:date="2023-07-10T15:49:23Z">
              <w:tcPr>
                <w:tcW w:w="851" w:type="dxa"/>
              </w:tcPr>
            </w:tcPrChange>
          </w:tcPr>
          <w:p>
            <w:pPr>
              <w:pStyle w:val="58"/>
              <w:rPr>
                <w:ins w:id="211" w:author="cmcc" w:date="2023-07-10T11:19:56Z"/>
                <w:rFonts w:hint="default" w:eastAsiaTheme="minorEastAsia"/>
                <w:lang w:val="en-US" w:eastAsia="zh-CN"/>
              </w:rPr>
            </w:pPr>
            <w:ins w:id="212" w:author="cmcc" w:date="2023-07-10T11:19:56Z">
              <w:r>
                <w:rPr/>
                <w:t xml:space="preserve">Cell </w:t>
              </w:r>
            </w:ins>
            <w:ins w:id="213" w:author="cmcc" w:date="2023-07-10T11:19:56Z">
              <w:r>
                <w:rPr>
                  <w:rFonts w:hint="eastAsia"/>
                  <w:lang w:val="en-US" w:eastAsia="zh-CN"/>
                </w:rPr>
                <w:t>41</w:t>
              </w:r>
            </w:ins>
          </w:p>
          <w:p>
            <w:pPr>
              <w:pStyle w:val="58"/>
              <w:rPr>
                <w:ins w:id="214" w:author="cmcc" w:date="2023-07-10T10:17:27Z"/>
              </w:rPr>
            </w:pPr>
            <w:ins w:id="215" w:author="cmcc" w:date="2023-07-10T11:19:56Z">
              <w:r>
                <w:rPr/>
                <w:t>(</w:t>
              </w:r>
            </w:ins>
            <w:ins w:id="216" w:author="cmcc" w:date="2023-07-10T11:19:56Z">
              <w:r>
                <w:rPr>
                  <w:iCs/>
                  <w:lang w:eastAsia="zh-CN"/>
                </w:rPr>
                <w:t>Bluetooth beacon</w:t>
              </w:r>
            </w:ins>
            <w:ins w:id="217" w:author="cmcc" w:date="2023-07-10T11:19:56Z">
              <w:r>
                <w:rPr/>
                <w:t xml:space="preserve"> </w:t>
              </w:r>
            </w:ins>
            <w:ins w:id="218" w:author="cmcc" w:date="2023-07-10T11:19:56Z">
              <w:r>
                <w:rPr>
                  <w:rFonts w:hint="eastAsia"/>
                  <w:lang w:val="en-US" w:eastAsia="zh-CN"/>
                </w:rPr>
                <w:t>2</w:t>
              </w:r>
            </w:ins>
            <w:ins w:id="219" w:author="cmcc" w:date="2023-07-10T11:19:56Z">
              <w:r>
                <w:rPr/>
                <w:t>)</w:t>
              </w:r>
            </w:ins>
          </w:p>
        </w:tc>
        <w:tc>
          <w:tcPr>
            <w:tcW w:w="2503" w:type="dxa"/>
            <w:tcPrChange w:id="220" w:author="cmcc" w:date="2023-07-10T15:49:23Z">
              <w:tcPr>
                <w:tcW w:w="4110" w:type="dxa"/>
              </w:tcPr>
            </w:tcPrChange>
          </w:tcPr>
          <w:p>
            <w:pPr>
              <w:pStyle w:val="58"/>
              <w:rPr>
                <w:ins w:id="221" w:author="cmcc" w:date="2023-07-10T10:17:27Z"/>
              </w:rPr>
            </w:pPr>
            <w:ins w:id="222" w:author="cmcc" w:date="2023-07-10T10:17:27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" w:author="cmcc" w:date="2023-07-10T15:49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23" w:author="cmcc" w:date="2023-07-10T10:17:27Z"/>
        </w:trPr>
        <w:tc>
          <w:tcPr>
            <w:tcW w:w="533" w:type="dxa"/>
            <w:vMerge w:val="restart"/>
            <w:tcPrChange w:id="225" w:author="cmcc" w:date="2023-07-10T15:49:23Z">
              <w:tcPr>
                <w:tcW w:w="533" w:type="dxa"/>
                <w:vMerge w:val="restart"/>
              </w:tcPr>
            </w:tcPrChange>
          </w:tcPr>
          <w:p>
            <w:pPr>
              <w:pStyle w:val="58"/>
              <w:rPr>
                <w:ins w:id="226" w:author="cmcc" w:date="2023-07-10T10:17:27Z"/>
              </w:rPr>
            </w:pPr>
            <w:ins w:id="227" w:author="cmcc" w:date="2023-07-10T10:17:27Z">
              <w:r>
                <w:rPr/>
                <w:t>T0</w:t>
              </w:r>
            </w:ins>
          </w:p>
        </w:tc>
        <w:tc>
          <w:tcPr>
            <w:tcW w:w="1329" w:type="dxa"/>
            <w:tcPrChange w:id="228" w:author="cmcc" w:date="2023-07-10T15:49:23Z">
              <w:tcPr>
                <w:tcW w:w="1134" w:type="dxa"/>
              </w:tcPr>
            </w:tcPrChange>
          </w:tcPr>
          <w:p>
            <w:pPr>
              <w:pStyle w:val="60"/>
              <w:rPr>
                <w:ins w:id="229" w:author="cmcc" w:date="2023-07-10T10:17:27Z"/>
              </w:rPr>
            </w:pPr>
            <w:ins w:id="230" w:author="cmcc" w:date="2023-07-10T10:17:27Z">
              <w:r>
                <w:rPr/>
                <w:t>SS/PBCH</w:t>
              </w:r>
            </w:ins>
          </w:p>
          <w:p>
            <w:pPr>
              <w:pStyle w:val="58"/>
              <w:rPr>
                <w:ins w:id="231" w:author="cmcc" w:date="2023-07-10T10:17:27Z"/>
                <w:b w:val="0"/>
              </w:rPr>
            </w:pPr>
            <w:ins w:id="232" w:author="cmcc" w:date="2023-07-10T10:17:27Z">
              <w:r>
                <w:rPr>
                  <w:b w:val="0"/>
                </w:rPr>
                <w:t>SSS EPRE</w:t>
              </w:r>
            </w:ins>
          </w:p>
        </w:tc>
        <w:tc>
          <w:tcPr>
            <w:tcW w:w="1170" w:type="dxa"/>
            <w:tcPrChange w:id="233" w:author="cmcc" w:date="2023-07-10T15:49:23Z">
              <w:tcPr>
                <w:tcW w:w="1276" w:type="dxa"/>
              </w:tcPr>
            </w:tcPrChange>
          </w:tcPr>
          <w:p>
            <w:pPr>
              <w:pStyle w:val="58"/>
              <w:jc w:val="left"/>
              <w:rPr>
                <w:ins w:id="234" w:author="cmcc" w:date="2023-07-10T10:17:27Z"/>
                <w:b w:val="0"/>
              </w:rPr>
            </w:pPr>
            <w:ins w:id="235" w:author="cmcc" w:date="2023-07-10T10:17:27Z">
              <w:r>
                <w:rPr>
                  <w:b w:val="0"/>
                </w:rPr>
                <w:t>dBm/SCS</w:t>
              </w:r>
            </w:ins>
          </w:p>
        </w:tc>
        <w:tc>
          <w:tcPr>
            <w:tcW w:w="1180" w:type="dxa"/>
            <w:tcPrChange w:id="236" w:author="cmcc" w:date="2023-07-10T15:49:23Z">
              <w:tcPr>
                <w:tcW w:w="851" w:type="dxa"/>
              </w:tcPr>
            </w:tcPrChange>
          </w:tcPr>
          <w:p>
            <w:pPr>
              <w:pStyle w:val="58"/>
              <w:rPr>
                <w:ins w:id="237" w:author="cmcc" w:date="2023-07-10T10:17:27Z"/>
                <w:rFonts w:hint="default" w:eastAsiaTheme="minorEastAsia"/>
                <w:b w:val="0"/>
                <w:bCs/>
                <w:lang w:val="en-US" w:eastAsia="zh-CN"/>
              </w:rPr>
            </w:pPr>
            <w:ins w:id="238" w:author="cmcc" w:date="2023-07-10T10:17:27Z">
              <w:r>
                <w:rPr>
                  <w:b w:val="0"/>
                  <w:bCs/>
                </w:rPr>
                <w:t>-</w:t>
              </w:r>
            </w:ins>
            <w:ins w:id="239" w:author="cmcc" w:date="2023-07-10T15:48:17Z">
              <w:r>
                <w:rPr>
                  <w:rFonts w:hint="eastAsia"/>
                  <w:b w:val="0"/>
                  <w:bCs/>
                  <w:lang w:val="en-US" w:eastAsia="zh-CN"/>
                </w:rPr>
                <w:t>82</w:t>
              </w:r>
            </w:ins>
          </w:p>
        </w:tc>
        <w:tc>
          <w:tcPr>
            <w:tcW w:w="1320" w:type="dxa"/>
            <w:tcPrChange w:id="240" w:author="cmcc" w:date="2023-07-10T15:49:23Z">
              <w:tcPr>
                <w:tcW w:w="850" w:type="dxa"/>
              </w:tcPr>
            </w:tcPrChange>
          </w:tcPr>
          <w:p>
            <w:pPr>
              <w:pStyle w:val="58"/>
              <w:rPr>
                <w:ins w:id="241" w:author="cmcc" w:date="2023-07-10T10:17:27Z"/>
                <w:b w:val="0"/>
                <w:lang w:eastAsia="zh-CN"/>
              </w:rPr>
            </w:pPr>
          </w:p>
        </w:tc>
        <w:tc>
          <w:tcPr>
            <w:tcW w:w="1570" w:type="dxa"/>
            <w:tcPrChange w:id="242" w:author="cmcc" w:date="2023-07-10T15:49:23Z">
              <w:tcPr>
                <w:tcW w:w="851" w:type="dxa"/>
              </w:tcPr>
            </w:tcPrChange>
          </w:tcPr>
          <w:p>
            <w:pPr>
              <w:pStyle w:val="58"/>
              <w:rPr>
                <w:ins w:id="243" w:author="cmcc" w:date="2023-07-10T10:17:27Z"/>
                <w:b w:val="0"/>
              </w:rPr>
            </w:pPr>
          </w:p>
        </w:tc>
        <w:tc>
          <w:tcPr>
            <w:tcW w:w="2503" w:type="dxa"/>
            <w:vMerge w:val="restart"/>
            <w:tcPrChange w:id="244" w:author="cmcc" w:date="2023-07-10T15:49:23Z">
              <w:tcPr>
                <w:tcW w:w="4110" w:type="dxa"/>
                <w:vMerge w:val="restart"/>
              </w:tcPr>
            </w:tcPrChange>
          </w:tcPr>
          <w:p>
            <w:pPr>
              <w:pStyle w:val="58"/>
              <w:jc w:val="left"/>
              <w:rPr>
                <w:ins w:id="245" w:author="cmcc" w:date="2023-07-10T10:17:27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" w:author="cmcc" w:date="2023-07-10T15:49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6" w:author="cmcc" w:date="2023-07-10T11:10:46Z"/>
        </w:trPr>
        <w:tc>
          <w:tcPr>
            <w:tcW w:w="533" w:type="dxa"/>
            <w:vMerge w:val="continue"/>
            <w:tcPrChange w:id="248" w:author="cmcc" w:date="2023-07-10T15:49:23Z">
              <w:tcPr>
                <w:tcW w:w="533" w:type="dxa"/>
                <w:vMerge w:val="continue"/>
              </w:tcPr>
            </w:tcPrChange>
          </w:tcPr>
          <w:p>
            <w:pPr>
              <w:pStyle w:val="58"/>
              <w:rPr>
                <w:ins w:id="249" w:author="cmcc" w:date="2023-07-10T11:10:46Z"/>
              </w:rPr>
            </w:pPr>
          </w:p>
        </w:tc>
        <w:tc>
          <w:tcPr>
            <w:tcW w:w="1329" w:type="dxa"/>
            <w:tcPrChange w:id="250" w:author="cmcc" w:date="2023-07-10T15:49:23Z">
              <w:tcPr>
                <w:tcW w:w="1134" w:type="dxa"/>
              </w:tcPr>
            </w:tcPrChange>
          </w:tcPr>
          <w:p>
            <w:pPr>
              <w:pStyle w:val="58"/>
              <w:rPr>
                <w:ins w:id="251" w:author="cmcc" w:date="2023-07-10T11:10:46Z"/>
                <w:b w:val="0"/>
              </w:rPr>
            </w:pPr>
            <w:ins w:id="252" w:author="cmcc" w:date="2023-07-10T11:20:22Z">
              <w:r>
                <w:rPr>
                  <w:rFonts w:hint="eastAsia"/>
                  <w:b w:val="0"/>
                </w:rPr>
                <w:t>BeaconRSSI</w:t>
              </w:r>
            </w:ins>
          </w:p>
        </w:tc>
        <w:tc>
          <w:tcPr>
            <w:tcW w:w="1170" w:type="dxa"/>
            <w:tcPrChange w:id="253" w:author="cmcc" w:date="2023-07-10T15:49:23Z">
              <w:tcPr>
                <w:tcW w:w="1276" w:type="dxa"/>
              </w:tcPr>
            </w:tcPrChange>
          </w:tcPr>
          <w:p>
            <w:pPr>
              <w:pStyle w:val="58"/>
              <w:jc w:val="left"/>
              <w:rPr>
                <w:ins w:id="254" w:author="cmcc" w:date="2023-07-10T11:10:46Z"/>
                <w:b w:val="0"/>
              </w:rPr>
            </w:pPr>
            <w:ins w:id="255" w:author="cmcc" w:date="2023-07-10T11:20:39Z">
              <w:r>
                <w:rPr>
                  <w:rFonts w:hint="eastAsia"/>
                  <w:b w:val="0"/>
                </w:rPr>
                <w:t>dBm</w:t>
              </w:r>
            </w:ins>
          </w:p>
        </w:tc>
        <w:tc>
          <w:tcPr>
            <w:tcW w:w="1180" w:type="dxa"/>
            <w:tcPrChange w:id="256" w:author="cmcc" w:date="2023-07-10T15:49:23Z">
              <w:tcPr>
                <w:tcW w:w="851" w:type="dxa"/>
              </w:tcPr>
            </w:tcPrChange>
          </w:tcPr>
          <w:p>
            <w:pPr>
              <w:pStyle w:val="58"/>
              <w:rPr>
                <w:ins w:id="257" w:author="cmcc" w:date="2023-07-10T11:10:46Z"/>
                <w:b w:val="0"/>
                <w:bCs/>
              </w:rPr>
            </w:pPr>
          </w:p>
        </w:tc>
        <w:tc>
          <w:tcPr>
            <w:tcW w:w="1320" w:type="dxa"/>
            <w:tcPrChange w:id="258" w:author="cmcc" w:date="2023-07-10T15:49:23Z">
              <w:tcPr>
                <w:tcW w:w="850" w:type="dxa"/>
              </w:tcPr>
            </w:tcPrChange>
          </w:tcPr>
          <w:p>
            <w:pPr>
              <w:pStyle w:val="58"/>
              <w:rPr>
                <w:ins w:id="259" w:author="cmcc" w:date="2023-07-10T11:10:46Z"/>
                <w:b w:val="0"/>
                <w:lang w:eastAsia="zh-CN"/>
              </w:rPr>
            </w:pPr>
          </w:p>
        </w:tc>
        <w:tc>
          <w:tcPr>
            <w:tcW w:w="1570" w:type="dxa"/>
            <w:tcPrChange w:id="260" w:author="cmcc" w:date="2023-07-10T15:49:23Z">
              <w:tcPr>
                <w:tcW w:w="851" w:type="dxa"/>
              </w:tcPr>
            </w:tcPrChange>
          </w:tcPr>
          <w:p>
            <w:pPr>
              <w:pStyle w:val="58"/>
              <w:rPr>
                <w:ins w:id="261" w:author="cmcc" w:date="2023-07-10T11:10:46Z"/>
                <w:b w:val="0"/>
              </w:rPr>
            </w:pPr>
          </w:p>
        </w:tc>
        <w:tc>
          <w:tcPr>
            <w:tcW w:w="2503" w:type="dxa"/>
            <w:vMerge w:val="continue"/>
            <w:tcPrChange w:id="262" w:author="cmcc" w:date="2023-07-10T15:49:23Z">
              <w:tcPr>
                <w:tcW w:w="4110" w:type="dxa"/>
                <w:vMerge w:val="continue"/>
              </w:tcPr>
            </w:tcPrChange>
          </w:tcPr>
          <w:p>
            <w:pPr>
              <w:pStyle w:val="58"/>
              <w:jc w:val="left"/>
              <w:rPr>
                <w:ins w:id="263" w:author="cmcc" w:date="2023-07-10T11:10:46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" w:author="cmcc" w:date="2023-07-10T15:49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64" w:author="cmcc" w:date="2023-07-10T10:17:27Z"/>
        </w:trPr>
        <w:tc>
          <w:tcPr>
            <w:tcW w:w="533" w:type="dxa"/>
            <w:vMerge w:val="restart"/>
            <w:tcPrChange w:id="266" w:author="cmcc" w:date="2023-07-10T15:49:23Z">
              <w:tcPr>
                <w:tcW w:w="533" w:type="dxa"/>
                <w:vMerge w:val="restart"/>
              </w:tcPr>
            </w:tcPrChange>
          </w:tcPr>
          <w:p>
            <w:pPr>
              <w:pStyle w:val="58"/>
              <w:rPr>
                <w:ins w:id="267" w:author="cmcc" w:date="2023-07-10T10:17:27Z"/>
              </w:rPr>
            </w:pPr>
            <w:ins w:id="268" w:author="cmcc" w:date="2023-07-10T10:17:27Z">
              <w:r>
                <w:rPr/>
                <w:t>T1</w:t>
              </w:r>
            </w:ins>
          </w:p>
        </w:tc>
        <w:tc>
          <w:tcPr>
            <w:tcW w:w="1329" w:type="dxa"/>
            <w:tcPrChange w:id="269" w:author="cmcc" w:date="2023-07-10T15:49:23Z">
              <w:tcPr>
                <w:tcW w:w="1134" w:type="dxa"/>
              </w:tcPr>
            </w:tcPrChange>
          </w:tcPr>
          <w:p>
            <w:pPr>
              <w:pStyle w:val="60"/>
              <w:rPr>
                <w:ins w:id="270" w:author="cmcc" w:date="2023-07-10T10:17:27Z"/>
              </w:rPr>
            </w:pPr>
            <w:ins w:id="271" w:author="cmcc" w:date="2023-07-10T10:17:27Z">
              <w:r>
                <w:rPr/>
                <w:t>SS/PBCH</w:t>
              </w:r>
            </w:ins>
          </w:p>
          <w:p>
            <w:pPr>
              <w:pStyle w:val="60"/>
              <w:rPr>
                <w:ins w:id="272" w:author="cmcc" w:date="2023-07-10T10:17:27Z"/>
              </w:rPr>
            </w:pPr>
            <w:ins w:id="273" w:author="cmcc" w:date="2023-07-10T10:17:27Z">
              <w:r>
                <w:rPr/>
                <w:t>SSS EPRE</w:t>
              </w:r>
            </w:ins>
          </w:p>
        </w:tc>
        <w:tc>
          <w:tcPr>
            <w:tcW w:w="1170" w:type="dxa"/>
            <w:tcPrChange w:id="274" w:author="cmcc" w:date="2023-07-10T15:49:23Z">
              <w:tcPr>
                <w:tcW w:w="1276" w:type="dxa"/>
              </w:tcPr>
            </w:tcPrChange>
          </w:tcPr>
          <w:p>
            <w:pPr>
              <w:pStyle w:val="60"/>
              <w:rPr>
                <w:ins w:id="275" w:author="cmcc" w:date="2023-07-10T10:17:27Z"/>
              </w:rPr>
            </w:pPr>
            <w:ins w:id="276" w:author="cmcc" w:date="2023-07-10T10:17:27Z">
              <w:r>
                <w:rPr/>
                <w:t>dBm/SCS</w:t>
              </w:r>
            </w:ins>
          </w:p>
        </w:tc>
        <w:tc>
          <w:tcPr>
            <w:tcW w:w="1180" w:type="dxa"/>
            <w:tcPrChange w:id="277" w:author="cmcc" w:date="2023-07-10T15:49:23Z">
              <w:tcPr>
                <w:tcW w:w="851" w:type="dxa"/>
              </w:tcPr>
            </w:tcPrChange>
          </w:tcPr>
          <w:p>
            <w:pPr>
              <w:pStyle w:val="59"/>
              <w:rPr>
                <w:ins w:id="278" w:author="cmcc" w:date="2023-07-10T10:17:27Z"/>
                <w:rFonts w:hint="default" w:eastAsiaTheme="minorEastAsia"/>
                <w:lang w:val="en-US" w:eastAsia="zh-CN"/>
              </w:rPr>
            </w:pPr>
            <w:ins w:id="279" w:author="cmcc" w:date="2023-07-10T10:17:27Z">
              <w:r>
                <w:rPr/>
                <w:t>-</w:t>
              </w:r>
            </w:ins>
            <w:ins w:id="280" w:author="cmcc" w:date="2023-07-10T15:48:20Z">
              <w:r>
                <w:rPr>
                  <w:rFonts w:hint="eastAsia"/>
                  <w:lang w:val="en-US" w:eastAsia="zh-CN"/>
                </w:rPr>
                <w:t>82</w:t>
              </w:r>
            </w:ins>
          </w:p>
        </w:tc>
        <w:tc>
          <w:tcPr>
            <w:tcW w:w="1320" w:type="dxa"/>
            <w:tcPrChange w:id="281" w:author="cmcc" w:date="2023-07-10T15:49:23Z">
              <w:tcPr>
                <w:tcW w:w="850" w:type="dxa"/>
              </w:tcPr>
            </w:tcPrChange>
          </w:tcPr>
          <w:p>
            <w:pPr>
              <w:pStyle w:val="59"/>
              <w:rPr>
                <w:ins w:id="282" w:author="cmcc" w:date="2023-07-10T10:17:27Z"/>
              </w:rPr>
            </w:pPr>
          </w:p>
        </w:tc>
        <w:tc>
          <w:tcPr>
            <w:tcW w:w="1570" w:type="dxa"/>
            <w:tcPrChange w:id="283" w:author="cmcc" w:date="2023-07-10T15:49:23Z">
              <w:tcPr>
                <w:tcW w:w="851" w:type="dxa"/>
              </w:tcPr>
            </w:tcPrChange>
          </w:tcPr>
          <w:p>
            <w:pPr>
              <w:pStyle w:val="59"/>
              <w:rPr>
                <w:ins w:id="284" w:author="cmcc" w:date="2023-07-10T10:17:27Z"/>
              </w:rPr>
            </w:pPr>
          </w:p>
        </w:tc>
        <w:tc>
          <w:tcPr>
            <w:tcW w:w="2503" w:type="dxa"/>
            <w:vMerge w:val="restart"/>
            <w:tcPrChange w:id="285" w:author="cmcc" w:date="2023-07-10T15:49:23Z">
              <w:tcPr>
                <w:tcW w:w="4110" w:type="dxa"/>
                <w:vMerge w:val="restart"/>
              </w:tcPr>
            </w:tcPrChange>
          </w:tcPr>
          <w:p>
            <w:pPr>
              <w:pStyle w:val="60"/>
              <w:rPr>
                <w:ins w:id="286" w:author="cmcc" w:date="2023-07-10T10:17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8" w:author="cmcc" w:date="2023-07-10T15:49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87" w:author="cmcc" w:date="2023-07-10T10:17:27Z"/>
        </w:trPr>
        <w:tc>
          <w:tcPr>
            <w:tcW w:w="533" w:type="dxa"/>
            <w:vMerge w:val="continue"/>
            <w:tcPrChange w:id="289" w:author="cmcc" w:date="2023-07-10T15:49:23Z">
              <w:tcPr>
                <w:tcW w:w="533" w:type="dxa"/>
                <w:vMerge w:val="continue"/>
              </w:tcPr>
            </w:tcPrChange>
          </w:tcPr>
          <w:p>
            <w:pPr>
              <w:pStyle w:val="58"/>
              <w:rPr>
                <w:ins w:id="290" w:author="cmcc" w:date="2023-07-10T10:17:27Z"/>
              </w:rPr>
            </w:pPr>
          </w:p>
        </w:tc>
        <w:tc>
          <w:tcPr>
            <w:tcW w:w="1329" w:type="dxa"/>
            <w:tcPrChange w:id="291" w:author="cmcc" w:date="2023-07-10T15:49:23Z">
              <w:tcPr>
                <w:tcW w:w="1134" w:type="dxa"/>
              </w:tcPr>
            </w:tcPrChange>
          </w:tcPr>
          <w:p>
            <w:pPr>
              <w:pStyle w:val="60"/>
              <w:rPr>
                <w:ins w:id="292" w:author="cmcc" w:date="2023-07-10T10:17:27Z"/>
              </w:rPr>
            </w:pPr>
            <w:ins w:id="293" w:author="cmcc" w:date="2023-07-10T11:20:25Z">
              <w:r>
                <w:rPr>
                  <w:rFonts w:hint="eastAsia"/>
                  <w:b w:val="0"/>
                </w:rPr>
                <w:t>BeaconRSSI</w:t>
              </w:r>
            </w:ins>
          </w:p>
        </w:tc>
        <w:tc>
          <w:tcPr>
            <w:tcW w:w="1170" w:type="dxa"/>
            <w:tcPrChange w:id="294" w:author="cmcc" w:date="2023-07-10T15:49:23Z">
              <w:tcPr>
                <w:tcW w:w="1276" w:type="dxa"/>
              </w:tcPr>
            </w:tcPrChange>
          </w:tcPr>
          <w:p>
            <w:pPr>
              <w:pStyle w:val="60"/>
              <w:rPr>
                <w:ins w:id="295" w:author="cmcc" w:date="2023-07-10T10:17:27Z"/>
              </w:rPr>
            </w:pPr>
            <w:ins w:id="296" w:author="cmcc" w:date="2023-07-10T10:17:27Z">
              <w:r>
                <w:rPr/>
                <w:t>dBm</w:t>
              </w:r>
            </w:ins>
          </w:p>
        </w:tc>
        <w:tc>
          <w:tcPr>
            <w:tcW w:w="1180" w:type="dxa"/>
            <w:tcPrChange w:id="297" w:author="cmcc" w:date="2023-07-10T15:49:23Z">
              <w:tcPr>
                <w:tcW w:w="851" w:type="dxa"/>
              </w:tcPr>
            </w:tcPrChange>
          </w:tcPr>
          <w:p>
            <w:pPr>
              <w:pStyle w:val="59"/>
              <w:rPr>
                <w:ins w:id="298" w:author="cmcc" w:date="2023-07-10T10:17:27Z"/>
              </w:rPr>
            </w:pPr>
          </w:p>
        </w:tc>
        <w:tc>
          <w:tcPr>
            <w:tcW w:w="1320" w:type="dxa"/>
            <w:tcPrChange w:id="299" w:author="cmcc" w:date="2023-07-10T15:49:23Z">
              <w:tcPr>
                <w:tcW w:w="850" w:type="dxa"/>
              </w:tcPr>
            </w:tcPrChange>
          </w:tcPr>
          <w:p>
            <w:pPr>
              <w:pStyle w:val="59"/>
              <w:rPr>
                <w:ins w:id="300" w:author="cmcc" w:date="2023-07-10T10:17:27Z"/>
                <w:rFonts w:hint="default" w:eastAsiaTheme="minorEastAsia"/>
                <w:lang w:val="en-US" w:eastAsia="zh-CN"/>
              </w:rPr>
            </w:pPr>
            <w:ins w:id="301" w:author="cmcc" w:date="2023-07-10T15:22:46Z">
              <w:r>
                <w:rPr>
                  <w:rFonts w:hint="eastAsia"/>
                  <w:lang w:val="en-US" w:eastAsia="zh-CN"/>
                </w:rPr>
                <w:t>-</w:t>
              </w:r>
            </w:ins>
            <w:ins w:id="302" w:author="cmcc" w:date="2023-07-10T15:22:47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1570" w:type="dxa"/>
            <w:tcPrChange w:id="303" w:author="cmcc" w:date="2023-07-10T15:49:23Z">
              <w:tcPr>
                <w:tcW w:w="851" w:type="dxa"/>
              </w:tcPr>
            </w:tcPrChange>
          </w:tcPr>
          <w:p>
            <w:pPr>
              <w:pStyle w:val="59"/>
              <w:rPr>
                <w:ins w:id="304" w:author="cmcc" w:date="2023-07-10T10:17:27Z"/>
                <w:rFonts w:hint="default" w:eastAsiaTheme="minorEastAsia"/>
                <w:lang w:val="en-US" w:eastAsia="zh-CN"/>
              </w:rPr>
            </w:pPr>
            <w:ins w:id="305" w:author="cmcc" w:date="2023-07-10T15:22:49Z">
              <w:r>
                <w:rPr>
                  <w:rFonts w:hint="eastAsia"/>
                  <w:lang w:val="en-US" w:eastAsia="zh-CN"/>
                </w:rPr>
                <w:t>-</w:t>
              </w:r>
            </w:ins>
            <w:ins w:id="306" w:author="cmcc" w:date="2023-07-10T15:22:5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503" w:type="dxa"/>
            <w:vMerge w:val="continue"/>
            <w:tcPrChange w:id="307" w:author="cmcc" w:date="2023-07-10T15:49:23Z">
              <w:tcPr>
                <w:tcW w:w="4110" w:type="dxa"/>
                <w:vMerge w:val="continue"/>
              </w:tcPr>
            </w:tcPrChange>
          </w:tcPr>
          <w:p>
            <w:pPr>
              <w:pStyle w:val="60"/>
              <w:rPr>
                <w:ins w:id="308" w:author="cmcc" w:date="2023-07-10T10:17:27Z"/>
              </w:rPr>
            </w:pPr>
          </w:p>
        </w:tc>
      </w:tr>
    </w:tbl>
    <w:p/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</w:t>
      </w:r>
      <w:del w:id="309" w:author="cmcc" w:date="2023-07-10T10:18:09Z">
        <w:r>
          <w:rPr/>
          <w:delText>1</w:delText>
        </w:r>
      </w:del>
      <w:ins w:id="310" w:author="cmcc" w:date="2023-07-10T10:18:07Z">
        <w:r>
          <w:rPr>
            <w:rFonts w:hint="eastAsia"/>
            <w:lang w:val="en-US" w:eastAsia="zh-CN"/>
          </w:rPr>
          <w:t>3</w:t>
        </w:r>
      </w:ins>
      <w:r>
        <w:t>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cmcc" w:date="2023-07-10T15:55:19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12" w:author="cmcc" w:date="2023-07-10T15:55:19Z"/>
                <w:rFonts w:hint="default" w:eastAsiaTheme="minorEastAsia"/>
                <w:lang w:val="en-US" w:eastAsia="zh-CN"/>
              </w:rPr>
            </w:pPr>
            <w:ins w:id="313" w:author="cmcc" w:date="2023-07-10T15:55:21Z">
              <w:r>
                <w:rPr>
                  <w:rFonts w:hint="eastAsia"/>
                  <w:lang w:val="en-US" w:eastAsia="zh-CN"/>
                </w:rPr>
                <w:t>3</w:t>
              </w:r>
            </w:ins>
            <w:ins w:id="314" w:author="cmcc" w:date="2023-07-10T15:55:22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5" w:author="cmcc" w:date="2023-07-10T15:55:19Z"/>
                <w:rFonts w:hint="default" w:eastAsia="宋体"/>
                <w:lang w:val="en-US" w:eastAsia="zh-CN"/>
              </w:rPr>
            </w:pPr>
            <w:ins w:id="316" w:author="cmcc" w:date="2023-07-10T15:55:2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317" w:author="cmcc" w:date="2023-07-10T15:55:23Z">
              <w:r>
                <w:rPr>
                  <w:rFonts w:ascii="Arial" w:hAnsi="Arial" w:eastAsia="MS Gothic" w:cs="Arial"/>
                  <w:sz w:val="18"/>
                  <w:szCs w:val="18"/>
                </w:rPr>
                <w:t>SS re-adjusts the SS/PBCH EPRE level according to row "T1" in Table</w:t>
              </w:r>
            </w:ins>
            <w:ins w:id="318" w:author="cmcc" w:date="2023-07-10T15:55:3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19" w:author="cmcc" w:date="2023-07-10T15:55:4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8.1.6.1.2.14.3.2-</w:t>
              </w:r>
            </w:ins>
            <w:ins w:id="320" w:author="cmcc" w:date="2023-07-10T15:55:4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</w:t>
              </w:r>
            </w:ins>
            <w:ins w:id="321" w:author="cmcc" w:date="2023-07-10T15:55:4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/</w:t>
              </w:r>
            </w:ins>
            <w:ins w:id="322" w:author="cmcc" w:date="2023-07-10T15:55:4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3" w:author="cmcc" w:date="2023-07-10T15:55:19Z"/>
                <w:rFonts w:hint="eastAsia" w:eastAsiaTheme="minorEastAsia"/>
                <w:lang w:val="en-US" w:eastAsia="zh-CN"/>
              </w:rPr>
            </w:pPr>
            <w:ins w:id="324" w:author="cmcc" w:date="2023-07-10T15:55:25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5" w:author="cmcc" w:date="2023-07-10T15:55:19Z"/>
                <w:rFonts w:hint="eastAsia" w:eastAsiaTheme="minorEastAsia"/>
                <w:lang w:val="en-US" w:eastAsia="zh-CN"/>
              </w:rPr>
            </w:pPr>
            <w:ins w:id="326" w:author="cmcc" w:date="2023-07-10T15:55:26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7" w:author="cmcc" w:date="2023-07-10T15:55:19Z"/>
                <w:rFonts w:hint="eastAsia" w:eastAsiaTheme="minorEastAsia"/>
                <w:lang w:val="en-US" w:eastAsia="zh-CN"/>
              </w:rPr>
            </w:pPr>
            <w:ins w:id="328" w:author="cmcc" w:date="2023-07-10T15:55:2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9" w:author="cmcc" w:date="2023-07-10T15:55:19Z"/>
                <w:rFonts w:hint="eastAsia" w:eastAsiaTheme="minorEastAsia"/>
                <w:lang w:val="en-US" w:eastAsia="zh-CN"/>
              </w:rPr>
            </w:pPr>
            <w:ins w:id="330" w:author="cmcc" w:date="2023-07-10T15:55:2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When T330 is running, UE detects IDC problem.</w:t>
            </w:r>
          </w:p>
          <w:p>
            <w:pPr>
              <w:pStyle w:val="60"/>
            </w:pPr>
            <w:r>
              <w:rPr>
                <w:rFonts w:hint="eastAsia"/>
              </w:rPr>
              <w:t>Note: It is checked that UE suspends measurement logging when IDC problem is detected.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cmcc" w:date="2023-07-10T15:56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32" w:author="cmcc" w:date="2023-07-10T15:56:00Z"/>
                <w:rFonts w:hint="default" w:eastAsiaTheme="minorEastAsia"/>
                <w:lang w:val="en-US" w:eastAsia="zh-CN"/>
              </w:rPr>
            </w:pPr>
            <w:ins w:id="333" w:author="cmcc" w:date="2023-07-10T15:56:02Z">
              <w:r>
                <w:rPr>
                  <w:rFonts w:hint="eastAsia"/>
                  <w:lang w:val="en-US" w:eastAsia="zh-CN"/>
                </w:rPr>
                <w:t>4a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4" w:author="cmcc" w:date="2023-07-10T15:56:00Z"/>
                <w:rFonts w:hint="default"/>
                <w:lang w:val="en-US"/>
              </w:rPr>
            </w:pPr>
            <w:ins w:id="335" w:author="cmcc" w:date="2023-07-10T15:56:0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336" w:author="cmcc" w:date="2023-07-10T15:56:07Z">
              <w:r>
                <w:rPr>
                  <w:rFonts w:ascii="Arial" w:hAnsi="Arial" w:eastAsia="MS Gothic" w:cs="Arial"/>
                  <w:sz w:val="18"/>
                  <w:szCs w:val="18"/>
                </w:rPr>
                <w:t>SS re-adjusts the SS/PBCH EPRE level according to row "T</w:t>
              </w:r>
            </w:ins>
            <w:ins w:id="337" w:author="cmcc" w:date="2023-07-10T15:56:1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  <w:ins w:id="338" w:author="cmcc" w:date="2023-07-10T15:56:07Z">
              <w:r>
                <w:rPr>
                  <w:rFonts w:ascii="Arial" w:hAnsi="Arial" w:eastAsia="MS Gothic" w:cs="Arial"/>
                  <w:sz w:val="18"/>
                  <w:szCs w:val="18"/>
                </w:rPr>
                <w:t>" in Table</w:t>
              </w:r>
            </w:ins>
            <w:ins w:id="339" w:author="cmcc" w:date="2023-07-10T15:56:0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8.1.6.1.2.14.3.2-1/2</w:t>
              </w:r>
            </w:ins>
            <w:ins w:id="340" w:author="cmcc" w:date="2023-07-10T15:56:0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41" w:author="cmcc" w:date="2023-07-10T15:56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  <w:ins w:id="342" w:author="cmcc" w:date="2023-07-10T15:56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fter</w:t>
              </w:r>
            </w:ins>
            <w:ins w:id="343" w:author="cmcc" w:date="2023-07-10T15:56:1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44" w:author="cmcc" w:date="2023-07-10T15:56:2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  <w:ins w:id="345" w:author="cmcc" w:date="2023-07-10T15:56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46" w:author="cmcc" w:date="2023-07-10T15:56:00Z"/>
                <w:rFonts w:hint="eastAsia" w:eastAsiaTheme="minorEastAsia"/>
                <w:lang w:val="en-US" w:eastAsia="zh-CN"/>
              </w:rPr>
            </w:pPr>
            <w:ins w:id="347" w:author="cmcc" w:date="2023-07-10T15:59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48" w:author="cmcc" w:date="2023-07-10T15:56:00Z"/>
                <w:rFonts w:hint="eastAsia" w:eastAsiaTheme="minorEastAsia"/>
                <w:lang w:val="en-US" w:eastAsia="zh-CN"/>
              </w:rPr>
            </w:pPr>
            <w:ins w:id="349" w:author="cmcc" w:date="2023-07-10T15:59:5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50" w:author="cmcc" w:date="2023-07-10T15:56:00Z"/>
                <w:rFonts w:hint="eastAsia" w:eastAsiaTheme="minorEastAsia"/>
                <w:lang w:val="en-US" w:eastAsia="zh-CN"/>
              </w:rPr>
            </w:pPr>
            <w:ins w:id="351" w:author="cmcc" w:date="2023-07-10T15:59:5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52" w:author="cmcc" w:date="2023-07-10T15:56:00Z"/>
                <w:rFonts w:hint="eastAsia" w:eastAsiaTheme="minorEastAsia"/>
                <w:lang w:val="en-US" w:eastAsia="zh-CN"/>
              </w:rPr>
            </w:pPr>
            <w:ins w:id="353" w:author="cmcc" w:date="2023-07-10T15:59:5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The IDC problems detected by the UE is resolved</w:t>
            </w:r>
            <w:del w:id="354" w:author="HAT" w:date="2023-02-06T10:00:00Z">
              <w:r>
                <w:rPr>
                  <w:rFonts w:hint="eastAsia"/>
                </w:rPr>
                <w:delText xml:space="preserve"> after 10s</w:delText>
              </w:r>
            </w:del>
            <w:r>
              <w:rPr>
                <w:rFonts w:hint="eastAsia"/>
              </w:rPr>
              <w:t>, and T330 is running.</w:t>
            </w:r>
          </w:p>
          <w:p>
            <w:pPr>
              <w:pStyle w:val="60"/>
            </w:pPr>
            <w:r>
              <w:rPr>
                <w:rFonts w:hint="eastAsia"/>
              </w:rPr>
              <w:t>Note: It is checked that UE resumes measurement logging when IDC problem is 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>a LogMeasInfoList with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ins w:id="355" w:author="cmcc" w:date="2023-07-11T15:30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6" w:author="cmcc" w:date="2023-07-11T15:30:53Z">
              <w:r>
                <w:rPr>
                  <w:rFonts w:hint="eastAsia"/>
                  <w:lang w:val="en-US" w:eastAsia="zh-CN"/>
                </w:rPr>
                <w:t>e</w:t>
              </w:r>
            </w:ins>
            <w:ins w:id="357" w:author="cmcc" w:date="2023-07-11T15:30:54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8" w:author="cmcc" w:date="2023-07-11T15:30:55Z">
              <w:r>
                <w:rPr>
                  <w:rFonts w:hint="eastAsia"/>
                  <w:lang w:val="en-US" w:eastAsia="zh-CN"/>
                </w:rPr>
                <w:t>tr</w:t>
              </w:r>
            </w:ins>
            <w:ins w:id="359" w:author="cmcc" w:date="2023-07-11T15:30:56Z">
              <w:r>
                <w:rPr>
                  <w:rFonts w:hint="eastAsia"/>
                  <w:lang w:val="en-US" w:eastAsia="zh-CN"/>
                </w:rPr>
                <w:t>ies</w:t>
              </w:r>
            </w:ins>
            <w:ins w:id="360" w:author="cmcc" w:date="2023-07-11T15:30:11Z">
              <w:r>
                <w:rPr>
                  <w:rFonts w:hint="eastAsia"/>
                  <w:lang w:val="en-US" w:eastAsia="zh-CN"/>
                </w:rPr>
                <w:t>,</w:t>
              </w:r>
            </w:ins>
            <w:ins w:id="361" w:author="cmcc" w:date="2023-07-11T15:30:13Z">
              <w:r>
                <w:rPr>
                  <w:rFonts w:hint="eastAsia"/>
                  <w:lang w:val="en-US" w:eastAsia="zh-CN"/>
                </w:rPr>
                <w:t xml:space="preserve"> exce</w:t>
              </w:r>
            </w:ins>
            <w:ins w:id="362" w:author="cmcc" w:date="2023-07-11T15:30:14Z">
              <w:r>
                <w:rPr>
                  <w:rFonts w:hint="eastAsia"/>
                  <w:lang w:val="en-US" w:eastAsia="zh-CN"/>
                </w:rPr>
                <w:t>pt</w:t>
              </w:r>
            </w:ins>
            <w:ins w:id="363" w:author="cmcc" w:date="2023-07-11T15:30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4" w:author="cmcc" w:date="2023-07-11T15:30:16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365" w:author="cmcc" w:date="2023-07-11T15:30:17Z">
              <w:r>
                <w:rPr>
                  <w:rFonts w:hint="eastAsia"/>
                  <w:lang w:val="en-US" w:eastAsia="zh-CN"/>
                </w:rPr>
                <w:t>f</w:t>
              </w:r>
            </w:ins>
            <w:ins w:id="366" w:author="cmcc" w:date="2023-07-11T15:30:18Z">
              <w:r>
                <w:rPr>
                  <w:rFonts w:hint="eastAsia"/>
                  <w:lang w:val="en-US" w:eastAsia="zh-CN"/>
                </w:rPr>
                <w:t>irst</w:t>
              </w:r>
            </w:ins>
            <w:ins w:id="367" w:author="cmcc" w:date="2023-07-11T15:30:19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368" w:author="cmcc" w:date="2023-07-11T15:30:20Z">
              <w:r>
                <w:rPr>
                  <w:rFonts w:hint="eastAsia"/>
                  <w:lang w:val="en-US" w:eastAsia="zh-CN"/>
                </w:rPr>
                <w:t>ne</w:t>
              </w:r>
            </w:ins>
            <w:ins w:id="369" w:author="cmcc" w:date="2023-07-11T15:30:21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370" w:author="cmcc" w:date="2023-07-11T15:30:22Z">
              <w:r>
                <w:rPr>
                  <w:rFonts w:hint="eastAsia"/>
                  <w:lang w:val="en-US" w:eastAsia="zh-CN"/>
                </w:rPr>
                <w:t>nd l</w:t>
              </w:r>
            </w:ins>
            <w:ins w:id="371" w:author="cmcc" w:date="2023-07-11T15:30:23Z">
              <w:r>
                <w:rPr>
                  <w:rFonts w:hint="eastAsia"/>
                  <w:lang w:val="en-US" w:eastAsia="zh-CN"/>
                </w:rPr>
                <w:t>ast</w:t>
              </w:r>
            </w:ins>
            <w:ins w:id="372" w:author="cmcc" w:date="2023-07-11T15:30:24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373" w:author="cmcc" w:date="2023-07-11T15:30:25Z">
              <w:r>
                <w:rPr>
                  <w:rFonts w:hint="eastAsia"/>
                  <w:lang w:val="en-US" w:eastAsia="zh-CN"/>
                </w:rPr>
                <w:t>ne</w:t>
              </w:r>
            </w:ins>
            <w:ins w:id="374" w:author="cmcc" w:date="2023-07-11T15:30:28Z">
              <w:r>
                <w:rPr>
                  <w:rFonts w:hint="eastAsia"/>
                  <w:lang w:val="en-US" w:eastAsia="zh-CN"/>
                </w:rPr>
                <w:t>,</w:t>
              </w:r>
            </w:ins>
            <w:del w:id="375" w:author="cmcc" w:date="2023-07-10T15:59:10Z">
              <w:r>
                <w:rPr>
                  <w:rFonts w:hint="eastAsia"/>
                </w:rPr>
                <w:delText>,</w:delText>
              </w:r>
            </w:del>
            <w:r>
              <w:rPr>
                <w:rFonts w:hint="eastAsia"/>
              </w:rPr>
              <w:t xml:space="preserve"> </w:t>
            </w:r>
            <w:del w:id="376" w:author="cmcc" w:date="2023-07-10T15:58:57Z">
              <w:r>
                <w:rPr>
                  <w:rFonts w:hint="eastAsia"/>
                </w:rPr>
                <w:delText xml:space="preserve">which is in the middle of the all the LogMeasInfos in LogMeasInfoList, </w:delText>
              </w:r>
            </w:del>
            <w:r>
              <w:rPr>
                <w:rFonts w:hint="eastAsia"/>
              </w:rPr>
              <w:t>is tagged with inDeviceCoexDetected-r17?</w:t>
            </w:r>
          </w:p>
          <w:p>
            <w:pPr>
              <w:pStyle w:val="60"/>
            </w:pPr>
            <w:r>
              <w:rPr>
                <w:rFonts w:hint="eastAsia"/>
              </w:rPr>
              <w:t>Note: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1, 2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  <w:rPr>
          <w:lang w:val="en-US"/>
        </w:rPr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377" w:author="cmcc" w:date="2023-07-24T17:05:17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 xml:space="preserve">_x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  <w:del w:id="378" w:author="HAT" w:date="2023-02-06T10:00:00Z">
              <w:r>
                <w:rPr>
                  <w:rFonts w:hint="eastAsia"/>
                </w:rPr>
                <w:delText xml:space="preserve"> - 10s</w:delText>
              </w:r>
            </w:del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6A4F98"/>
    <w:multiLevelType w:val="singleLevel"/>
    <w:tmpl w:val="C26A4F9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4D9B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7313"/>
    <w:rsid w:val="00A47E70"/>
    <w:rsid w:val="00A50CF0"/>
    <w:rsid w:val="00A524EA"/>
    <w:rsid w:val="00A7465E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6BB8"/>
    <w:rsid w:val="00BD7C8A"/>
    <w:rsid w:val="00BF5519"/>
    <w:rsid w:val="00BF7064"/>
    <w:rsid w:val="00BF7BDB"/>
    <w:rsid w:val="00C016D1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67D73"/>
    <w:rsid w:val="00E722BC"/>
    <w:rsid w:val="00E83022"/>
    <w:rsid w:val="00EA64B2"/>
    <w:rsid w:val="00EB09B7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60227C"/>
    <w:rsid w:val="05C82CBC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1F3EE6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CC826B6"/>
    <w:rsid w:val="0CE27C41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2B0A6B"/>
    <w:rsid w:val="10726C46"/>
    <w:rsid w:val="1077171B"/>
    <w:rsid w:val="108B0975"/>
    <w:rsid w:val="111A222D"/>
    <w:rsid w:val="11347D9D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53449E"/>
    <w:rsid w:val="14821566"/>
    <w:rsid w:val="14D52360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0B90A1E"/>
    <w:rsid w:val="2124375A"/>
    <w:rsid w:val="215B17C9"/>
    <w:rsid w:val="21B564E6"/>
    <w:rsid w:val="21F33A7A"/>
    <w:rsid w:val="223A50E3"/>
    <w:rsid w:val="227136D6"/>
    <w:rsid w:val="22880AAF"/>
    <w:rsid w:val="23090DEF"/>
    <w:rsid w:val="233A361A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0B2F97"/>
    <w:rsid w:val="271A7DCD"/>
    <w:rsid w:val="276907C7"/>
    <w:rsid w:val="27794DAB"/>
    <w:rsid w:val="2791680F"/>
    <w:rsid w:val="283317D6"/>
    <w:rsid w:val="2868599A"/>
    <w:rsid w:val="28845F93"/>
    <w:rsid w:val="29080E01"/>
    <w:rsid w:val="29740C84"/>
    <w:rsid w:val="29C466C7"/>
    <w:rsid w:val="29E9737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22631"/>
    <w:rsid w:val="2D776762"/>
    <w:rsid w:val="2DE43566"/>
    <w:rsid w:val="2E9571F9"/>
    <w:rsid w:val="2F3F358F"/>
    <w:rsid w:val="2FAD780F"/>
    <w:rsid w:val="2FD572B8"/>
    <w:rsid w:val="30865F6F"/>
    <w:rsid w:val="309E5549"/>
    <w:rsid w:val="31A03783"/>
    <w:rsid w:val="31F774C0"/>
    <w:rsid w:val="31FC2401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2C11CE"/>
    <w:rsid w:val="3B9577A9"/>
    <w:rsid w:val="3BD5540D"/>
    <w:rsid w:val="3C123DB0"/>
    <w:rsid w:val="3C3937A8"/>
    <w:rsid w:val="3C65786F"/>
    <w:rsid w:val="3C961686"/>
    <w:rsid w:val="3DA55393"/>
    <w:rsid w:val="3E732D3D"/>
    <w:rsid w:val="3EAE3255"/>
    <w:rsid w:val="3F0B657D"/>
    <w:rsid w:val="3F3020A8"/>
    <w:rsid w:val="3FA73B7E"/>
    <w:rsid w:val="3FB53D85"/>
    <w:rsid w:val="3FBA1EAF"/>
    <w:rsid w:val="40002C0E"/>
    <w:rsid w:val="40270F6B"/>
    <w:rsid w:val="405E374F"/>
    <w:rsid w:val="406816D5"/>
    <w:rsid w:val="406D6974"/>
    <w:rsid w:val="414A4FB5"/>
    <w:rsid w:val="415C39B9"/>
    <w:rsid w:val="417733FE"/>
    <w:rsid w:val="41BF2278"/>
    <w:rsid w:val="4246567E"/>
    <w:rsid w:val="425B7923"/>
    <w:rsid w:val="425D78E6"/>
    <w:rsid w:val="4269556B"/>
    <w:rsid w:val="42D6784A"/>
    <w:rsid w:val="42EA5FE8"/>
    <w:rsid w:val="42F977DA"/>
    <w:rsid w:val="432E035D"/>
    <w:rsid w:val="43653D0B"/>
    <w:rsid w:val="437E7EE0"/>
    <w:rsid w:val="43B16797"/>
    <w:rsid w:val="442C4C92"/>
    <w:rsid w:val="44863D30"/>
    <w:rsid w:val="451E5BEB"/>
    <w:rsid w:val="45346E35"/>
    <w:rsid w:val="458C01C9"/>
    <w:rsid w:val="45AA6DD5"/>
    <w:rsid w:val="45B14294"/>
    <w:rsid w:val="45EB72EF"/>
    <w:rsid w:val="4614649B"/>
    <w:rsid w:val="462E683D"/>
    <w:rsid w:val="464659B7"/>
    <w:rsid w:val="46D60003"/>
    <w:rsid w:val="47003013"/>
    <w:rsid w:val="47834038"/>
    <w:rsid w:val="478B2212"/>
    <w:rsid w:val="47C12283"/>
    <w:rsid w:val="48221D00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B54CAB"/>
    <w:rsid w:val="4CF879C5"/>
    <w:rsid w:val="4D3A5D31"/>
    <w:rsid w:val="4DD03FE8"/>
    <w:rsid w:val="4DEA51EB"/>
    <w:rsid w:val="4E0C54D1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CC731F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6182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49E1583"/>
    <w:rsid w:val="65B86D08"/>
    <w:rsid w:val="65CC3855"/>
    <w:rsid w:val="661D7C8D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BF25819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3C35C4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EB50F-0F3A-42ED-9E65-AB41AB3903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6</Pages>
  <Words>1291</Words>
  <Characters>7359</Characters>
  <Lines>61</Lines>
  <Paragraphs>17</Paragraphs>
  <TotalTime>0</TotalTime>
  <ScaleCrop>false</ScaleCrop>
  <LinksUpToDate>false</LinksUpToDate>
  <CharactersWithSpaces>8633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2023-02-03T08:45:00Z</dcterms:created>
  <dc:creator>CMCC</dc:creator>
  <cp:lastModifiedBy>cmcc</cp:lastModifiedBy>
  <cp:lastPrinted>2411-12-31T15:59:00Z</cp:lastPrinted>
  <dcterms:modified xsi:type="dcterms:W3CDTF">2023-08-11T08:43:06Z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2052-11.8.2.11813</vt:lpwstr>
  </property>
  <property fmtid="{D5CDD505-2E9C-101B-9397-08002B2CF9AE}" pid="29" name="ICV">
    <vt:lpwstr>CCA4048E18DC4B13B5A1D4C35355940E</vt:lpwstr>
  </property>
</Properties>
</file>